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48" w:rsidRDefault="00280248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D4A" w:rsidRDefault="003D1D4A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D4A" w:rsidRDefault="003D1D4A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D4A" w:rsidRDefault="00F43D75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171577"/>
            <wp:effectExtent l="19050" t="0" r="635" b="0"/>
            <wp:docPr id="4" name="Рисунок 1" descr="C:\Users\User1\Desktop\программы 2022 год\скан тит. лист карате-до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граммы 2022 год\скан тит. лист карате-до 20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7F" w:rsidRDefault="00AE077F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77F" w:rsidRDefault="00AE077F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2C8" w:rsidRDefault="00FC22C8" w:rsidP="00FC2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D1D4A" w:rsidRPr="003D1D4A" w:rsidRDefault="009A7D1A" w:rsidP="003D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="003D1D4A" w:rsidRPr="003D1D4A">
        <w:rPr>
          <w:rFonts w:ascii="Times New Roman" w:hAnsi="Times New Roman" w:cs="Times New Roman"/>
          <w:sz w:val="28"/>
          <w:szCs w:val="28"/>
        </w:rPr>
        <w:t xml:space="preserve"> - японское боевое искусство. На начальном этапе предназначался исключительно для самообороны. В каратэ нет удерживающих захватов, бросков, удушающих приемов, все контакты между бойцами сведены к минимуму. Удары в каратэ наносятся руками либо ногами в жизненно важные точки </w:t>
      </w:r>
      <w:proofErr w:type="spellStart"/>
      <w:r w:rsidR="003D1D4A" w:rsidRPr="003D1D4A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="003D1D4A" w:rsidRPr="003D1D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1D4A" w:rsidRPr="003D1D4A">
        <w:rPr>
          <w:rFonts w:ascii="Times New Roman" w:hAnsi="Times New Roman" w:cs="Times New Roman"/>
          <w:sz w:val="28"/>
          <w:szCs w:val="28"/>
        </w:rPr>
        <w:t>ренировка</w:t>
      </w:r>
      <w:proofErr w:type="spellEnd"/>
      <w:r w:rsidR="003D1D4A" w:rsidRPr="003D1D4A">
        <w:rPr>
          <w:rFonts w:ascii="Times New Roman" w:hAnsi="Times New Roman" w:cs="Times New Roman"/>
          <w:sz w:val="28"/>
          <w:szCs w:val="28"/>
        </w:rPr>
        <w:t xml:space="preserve"> в каратэ состоит из трех частей: </w:t>
      </w:r>
      <w:proofErr w:type="spellStart"/>
      <w:r w:rsidR="003D1D4A" w:rsidRPr="003D1D4A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="003D1D4A" w:rsidRPr="003D1D4A">
        <w:rPr>
          <w:rFonts w:ascii="Times New Roman" w:eastAsia="Calibri" w:hAnsi="Times New Roman" w:cs="Times New Roman"/>
          <w:sz w:val="28"/>
          <w:szCs w:val="28"/>
        </w:rPr>
        <w:t xml:space="preserve">, ката и кумитэ. </w:t>
      </w:r>
      <w:proofErr w:type="spellStart"/>
      <w:r w:rsidR="003D1D4A" w:rsidRPr="003D1D4A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="003D1D4A" w:rsidRPr="003D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1D4A" w:rsidRPr="003D1D4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3D1D4A" w:rsidRPr="003D1D4A">
        <w:rPr>
          <w:rFonts w:ascii="Times New Roman" w:eastAsia="Calibri" w:hAnsi="Times New Roman" w:cs="Times New Roman"/>
          <w:sz w:val="28"/>
          <w:szCs w:val="28"/>
        </w:rPr>
        <w:t xml:space="preserve">ногократное повторение основ каратэ, в ней преподается базовая техника. Кумитэ </w:t>
      </w:r>
      <w:proofErr w:type="gramStart"/>
      <w:r w:rsidR="003D1D4A" w:rsidRPr="003D1D4A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="003D1D4A" w:rsidRPr="003D1D4A">
        <w:rPr>
          <w:rFonts w:ascii="Times New Roman" w:eastAsia="Calibri" w:hAnsi="Times New Roman" w:cs="Times New Roman"/>
          <w:sz w:val="28"/>
          <w:szCs w:val="28"/>
        </w:rPr>
        <w:t>ренировка с партнером, спарринг. Здесь спортсмены отрабатывают навыки ведения реального боя. Ката комплекс движений, которые выполняются в строгой последовательности.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Соревнования по каратэ проводятся по двум дисциплинам: ката и кумитэ. В первой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дисциплине судьи оценивают качество исполнения движений. Вторая дисциплина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представляет из себя спортивные поединки.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Особенностями каратэ, как вида спорта являются: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• Разносторонние требования к физической, технической и тактической подготовленности спортсменов;</w:t>
      </w:r>
    </w:p>
    <w:p w:rsidR="003D1D4A" w:rsidRPr="003D1D4A" w:rsidRDefault="003D1D4A" w:rsidP="003D1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•высокая динамика и разнообразная вариативность ситуаций в ходе поединков;</w:t>
      </w:r>
    </w:p>
    <w:p w:rsidR="00FC22C8" w:rsidRDefault="003D1D4A" w:rsidP="003D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4A">
        <w:rPr>
          <w:rFonts w:ascii="Times New Roman" w:eastAsia="Calibri" w:hAnsi="Times New Roman" w:cs="Times New Roman"/>
          <w:sz w:val="28"/>
          <w:szCs w:val="28"/>
        </w:rPr>
        <w:t>• высокие требования к уровню психической готовности спортсменов (стремлению упорно биться за победу, уверенностью в силах.</w:t>
      </w:r>
    </w:p>
    <w:p w:rsidR="00FC22C8" w:rsidRDefault="00FC22C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C8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2C9" w:rsidRPr="009A3598" w:rsidRDefault="00A9215B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Д</w:t>
      </w:r>
      <w:r w:rsidR="005D62C9" w:rsidRPr="009A3598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«</w:t>
      </w:r>
      <w:r w:rsidR="00763A5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4B16E5">
        <w:rPr>
          <w:rFonts w:ascii="Times New Roman" w:hAnsi="Times New Roman" w:cs="Times New Roman"/>
          <w:bCs/>
          <w:sz w:val="28"/>
          <w:szCs w:val="28"/>
        </w:rPr>
        <w:t>-до</w:t>
      </w:r>
      <w:r w:rsidR="005D62C9" w:rsidRPr="00FC22C8">
        <w:rPr>
          <w:rFonts w:ascii="Times New Roman" w:hAnsi="Times New Roman" w:cs="Times New Roman"/>
          <w:bCs/>
          <w:sz w:val="28"/>
          <w:szCs w:val="28"/>
        </w:rPr>
        <w:t>»</w:t>
      </w:r>
      <w:r w:rsidR="00FC2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2C9" w:rsidRPr="009A3598">
        <w:rPr>
          <w:rFonts w:ascii="Times New Roman" w:hAnsi="Times New Roman" w:cs="Times New Roman"/>
          <w:sz w:val="28"/>
          <w:szCs w:val="28"/>
        </w:rPr>
        <w:t>является программой физкультурно-спортивной направленности.</w:t>
      </w:r>
    </w:p>
    <w:p w:rsidR="005D62C9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6FC0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D62C9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</w:t>
      </w:r>
      <w:r w:rsidR="003D4EE8" w:rsidRPr="009A3598">
        <w:rPr>
          <w:rFonts w:ascii="Times New Roman" w:hAnsi="Times New Roman" w:cs="Times New Roman"/>
          <w:sz w:val="28"/>
          <w:szCs w:val="28"/>
        </w:rPr>
        <w:t>педагога</w:t>
      </w:r>
      <w:r w:rsidRPr="009A3598">
        <w:rPr>
          <w:rFonts w:ascii="Times New Roman" w:hAnsi="Times New Roman" w:cs="Times New Roman"/>
          <w:sz w:val="28"/>
          <w:szCs w:val="28"/>
        </w:rPr>
        <w:t>, комфортных условий для развития и формирования талантливого ребёнка.</w:t>
      </w:r>
    </w:p>
    <w:p w:rsidR="00136C31" w:rsidRPr="009A3598" w:rsidRDefault="005D62C9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Успешность обучению детей</w:t>
      </w:r>
      <w:r w:rsidR="00FB4DBC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4B16E5">
        <w:rPr>
          <w:rFonts w:ascii="Times New Roman" w:hAnsi="Times New Roman" w:cs="Times New Roman"/>
          <w:sz w:val="28"/>
          <w:szCs w:val="28"/>
        </w:rPr>
        <w:t>-до</w:t>
      </w:r>
      <w:r w:rsidRPr="009A3598">
        <w:rPr>
          <w:rFonts w:ascii="Times New Roman" w:hAnsi="Times New Roman" w:cs="Times New Roman"/>
          <w:sz w:val="28"/>
          <w:szCs w:val="28"/>
        </w:rPr>
        <w:t>, прежде всего,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 важнейшими причинами, которые определяют эффективность освоения отдель</w:t>
      </w:r>
      <w:r w:rsidR="003D4EE8" w:rsidRPr="009A3598">
        <w:rPr>
          <w:rFonts w:ascii="Times New Roman" w:hAnsi="Times New Roman" w:cs="Times New Roman"/>
          <w:sz w:val="28"/>
          <w:szCs w:val="28"/>
        </w:rPr>
        <w:t>ных элементов и приёмов техники.</w:t>
      </w:r>
    </w:p>
    <w:p w:rsidR="004A13B5" w:rsidRPr="00280248" w:rsidRDefault="005D62C9" w:rsidP="004A1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="004A13B5"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B5" w:rsidRPr="00280248">
        <w:rPr>
          <w:rFonts w:ascii="Times New Roman" w:hAnsi="Times New Roman" w:cs="Times New Roman"/>
          <w:sz w:val="28"/>
          <w:szCs w:val="28"/>
        </w:rPr>
        <w:t xml:space="preserve">данной программы от </w:t>
      </w:r>
      <w:proofErr w:type="gramStart"/>
      <w:r w:rsidR="004A13B5" w:rsidRPr="00280248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4A13B5" w:rsidRPr="00280248">
        <w:rPr>
          <w:rFonts w:ascii="Times New Roman" w:hAnsi="Times New Roman" w:cs="Times New Roman"/>
          <w:sz w:val="28"/>
          <w:szCs w:val="28"/>
        </w:rPr>
        <w:t xml:space="preserve"> в том, что она разработана и внедрена на основе анализа детского и родительского спроса на данную услугу, путем анкетирования.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t>Программа предназначена для детей в возрасте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5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6A070A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4B16E5">
        <w:rPr>
          <w:rFonts w:ascii="Times New Roman" w:hAnsi="Times New Roman" w:cs="Times New Roman"/>
          <w:sz w:val="28"/>
          <w:szCs w:val="28"/>
        </w:rPr>
        <w:t>14</w:t>
      </w:r>
      <w:r w:rsidR="003D4EE8" w:rsidRPr="00280248">
        <w:rPr>
          <w:rFonts w:ascii="Times New Roman" w:hAnsi="Times New Roman" w:cs="Times New Roman"/>
          <w:sz w:val="28"/>
          <w:szCs w:val="28"/>
        </w:rPr>
        <w:t xml:space="preserve"> лет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Объем и</w:t>
      </w:r>
      <w:r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C595F" w:rsidRPr="00280248" w:rsidRDefault="00C633B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bCs/>
          <w:sz w:val="28"/>
          <w:szCs w:val="28"/>
        </w:rPr>
        <w:lastRenderedPageBreak/>
        <w:t>Срок</w:t>
      </w:r>
      <w:r w:rsidRPr="00280248">
        <w:rPr>
          <w:rFonts w:ascii="Times New Roman" w:hAnsi="Times New Roman" w:cs="Times New Roman"/>
          <w:sz w:val="28"/>
          <w:szCs w:val="28"/>
        </w:rPr>
        <w:t xml:space="preserve"> освоения программы – 9 месяцев. На полное освоение программы требуется </w:t>
      </w:r>
      <w:r w:rsidR="004B16E5">
        <w:rPr>
          <w:rFonts w:ascii="Times New Roman" w:hAnsi="Times New Roman" w:cs="Times New Roman"/>
          <w:sz w:val="28"/>
          <w:szCs w:val="28"/>
        </w:rPr>
        <w:t>216 часов</w:t>
      </w:r>
    </w:p>
    <w:p w:rsidR="004C595F" w:rsidRPr="00280248" w:rsidRDefault="004C595F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B0F9E" w:rsidRPr="002802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очная</w:t>
      </w:r>
    </w:p>
    <w:p w:rsidR="000B0F9E" w:rsidRPr="0028024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Специальный отбор не предусмотрен;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C633B4" w:rsidRPr="00280248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Pr="00280248">
        <w:rPr>
          <w:rFonts w:ascii="Times New Roman" w:hAnsi="Times New Roman" w:cs="Times New Roman"/>
          <w:sz w:val="28"/>
          <w:szCs w:val="28"/>
        </w:rPr>
        <w:t xml:space="preserve">осуществляется в зависимости от возраста и способностей </w:t>
      </w:r>
      <w:r w:rsidR="00C633B4" w:rsidRPr="00280248">
        <w:rPr>
          <w:rFonts w:ascii="Times New Roman" w:hAnsi="Times New Roman" w:cs="Times New Roman"/>
          <w:sz w:val="28"/>
          <w:szCs w:val="28"/>
        </w:rPr>
        <w:t>обучающихся</w:t>
      </w:r>
      <w:r w:rsidRPr="00280248">
        <w:rPr>
          <w:rFonts w:ascii="Times New Roman" w:hAnsi="Times New Roman" w:cs="Times New Roman"/>
          <w:sz w:val="28"/>
          <w:szCs w:val="28"/>
        </w:rPr>
        <w:t>;</w:t>
      </w:r>
    </w:p>
    <w:p w:rsidR="000B0F9E" w:rsidRPr="00280248" w:rsidRDefault="000B0F9E" w:rsidP="00C633B4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Состав группы </w:t>
      </w:r>
      <w:r w:rsidR="003D4EE8" w:rsidRPr="00280248">
        <w:rPr>
          <w:rFonts w:ascii="Times New Roman" w:hAnsi="Times New Roman" w:cs="Times New Roman"/>
          <w:sz w:val="28"/>
          <w:szCs w:val="28"/>
        </w:rPr>
        <w:t>10</w:t>
      </w:r>
      <w:r w:rsidR="009A3598" w:rsidRPr="00280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-</w:t>
      </w:r>
      <w:r w:rsidR="009A3598" w:rsidRPr="00280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EE8" w:rsidRPr="00280248">
        <w:rPr>
          <w:rFonts w:ascii="Times New Roman" w:hAnsi="Times New Roman" w:cs="Times New Roman"/>
          <w:sz w:val="28"/>
          <w:szCs w:val="28"/>
        </w:rPr>
        <w:t>20 человек</w:t>
      </w:r>
      <w:r w:rsidRPr="00280248">
        <w:rPr>
          <w:rFonts w:ascii="Times New Roman" w:hAnsi="Times New Roman" w:cs="Times New Roman"/>
          <w:sz w:val="28"/>
          <w:szCs w:val="28"/>
        </w:rPr>
        <w:t>.</w:t>
      </w:r>
    </w:p>
    <w:p w:rsidR="00C633B4" w:rsidRDefault="00C633B4" w:rsidP="00C633B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248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</w:p>
    <w:p w:rsidR="004A13B5" w:rsidRPr="004A13B5" w:rsidRDefault="004A13B5" w:rsidP="004A13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Общее 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280248">
        <w:rPr>
          <w:rFonts w:ascii="Times New Roman" w:hAnsi="Times New Roman" w:cs="Times New Roman"/>
          <w:sz w:val="28"/>
          <w:szCs w:val="28"/>
        </w:rPr>
        <w:t xml:space="preserve"> часа. Продолжительность занятий исчис</w:t>
      </w:r>
      <w:r>
        <w:rPr>
          <w:rFonts w:ascii="Times New Roman" w:hAnsi="Times New Roman" w:cs="Times New Roman"/>
          <w:sz w:val="28"/>
          <w:szCs w:val="28"/>
        </w:rPr>
        <w:t>ляется в академических часах - 4</w:t>
      </w:r>
      <w:r w:rsidRPr="00280248">
        <w:rPr>
          <w:rFonts w:ascii="Times New Roman" w:hAnsi="Times New Roman" w:cs="Times New Roman"/>
          <w:sz w:val="28"/>
          <w:szCs w:val="28"/>
        </w:rPr>
        <w:t>5 минут. Неде</w:t>
      </w:r>
      <w:r>
        <w:rPr>
          <w:rFonts w:ascii="Times New Roman" w:hAnsi="Times New Roman" w:cs="Times New Roman"/>
          <w:sz w:val="28"/>
          <w:szCs w:val="28"/>
        </w:rPr>
        <w:t>льная нагрузка на одну группу: 6 часов</w:t>
      </w:r>
      <w:r w:rsidRPr="00280248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80248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2 академических часа.</w:t>
      </w:r>
    </w:p>
    <w:p w:rsidR="000B0F9E" w:rsidRPr="009A3598" w:rsidRDefault="000B0F9E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A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EB" w:rsidRPr="009A3598" w:rsidRDefault="003D4EE8" w:rsidP="00FC22C8">
      <w:pPr>
        <w:pStyle w:val="a3"/>
        <w:ind w:left="0" w:firstLine="709"/>
        <w:jc w:val="both"/>
      </w:pPr>
      <w:r w:rsidRPr="009A3598">
        <w:t>Дополнительная общеобразовательная общеразвивающая</w:t>
      </w:r>
      <w:r w:rsidRPr="009A3598">
        <w:rPr>
          <w:spacing w:val="64"/>
        </w:rPr>
        <w:t xml:space="preserve"> </w:t>
      </w:r>
      <w:r w:rsidRPr="009A3598">
        <w:t xml:space="preserve">программа </w:t>
      </w:r>
      <w:r w:rsidRPr="009902D7">
        <w:rPr>
          <w:bCs/>
        </w:rPr>
        <w:t>«</w:t>
      </w:r>
      <w:r w:rsidR="003D1D4A">
        <w:rPr>
          <w:bCs/>
        </w:rPr>
        <w:t>Карате-до</w:t>
      </w:r>
      <w:r w:rsidRPr="009902D7">
        <w:rPr>
          <w:bCs/>
        </w:rPr>
        <w:t>»</w:t>
      </w:r>
      <w:r w:rsidRPr="009A3598">
        <w:t xml:space="preserve"> составлена таким образом, чтобы обучающиеся могли овладеть оптимальным уровнем развития физических качеств. В процессе занятий обучающиеся получат дополнительные знания и специаль</w:t>
      </w:r>
      <w:r w:rsidR="003D1D4A">
        <w:t xml:space="preserve">ные упражнения, </w:t>
      </w:r>
      <w:r w:rsidRPr="009A3598">
        <w:t>оптимальное сочетание которых в ходе занятий позволит решать не только задачи по физическому воспитанию, но и</w:t>
      </w:r>
      <w:r w:rsidR="003D1D4A">
        <w:t xml:space="preserve"> развивать координацию движений. </w:t>
      </w:r>
      <w:r w:rsidRPr="009A3598">
        <w:t>Реализация данной программы является конечным результатом, а также ступенью для перехода на другой уровень сложности.</w:t>
      </w:r>
    </w:p>
    <w:p w:rsidR="003D4EE8" w:rsidRPr="009A3598" w:rsidRDefault="003D4EE8" w:rsidP="00FC22C8">
      <w:pPr>
        <w:pStyle w:val="12"/>
        <w:spacing w:line="240" w:lineRule="auto"/>
        <w:ind w:left="0" w:firstLine="709"/>
        <w:outlineLvl w:val="9"/>
      </w:pPr>
      <w:r w:rsidRPr="009A3598">
        <w:t>Практическая значимость</w:t>
      </w:r>
    </w:p>
    <w:p w:rsidR="000B0F9E" w:rsidRPr="00280248" w:rsidRDefault="003D4EE8" w:rsidP="00FC22C8">
      <w:pPr>
        <w:pStyle w:val="a3"/>
        <w:ind w:left="0" w:firstLine="709"/>
        <w:jc w:val="both"/>
      </w:pPr>
      <w:r w:rsidRPr="009A3598">
        <w:t xml:space="preserve">Содержание данной программы построено таким образом, что обучающиеся под руководством педагога </w:t>
      </w:r>
      <w:r w:rsidRPr="00280248">
        <w:t xml:space="preserve">смогут </w:t>
      </w:r>
      <w:r w:rsidR="00EE3AD2" w:rsidRPr="00280248">
        <w:t xml:space="preserve">не только </w:t>
      </w:r>
      <w:r w:rsidRPr="00280248">
        <w:t>устранить или смягчить собственную непоседливость, чрезмерную утомляемость, угловатость, замкнутость, подавленность, но, и, являясь сегодня одной из основных форм массового приобщения подрастающего поколения к спорту, решит одну из приоритетных проблем педагогики и психологии, - разовьёт физические и творческие способности детей. 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</w:t>
      </w:r>
      <w:r w:rsidR="00EE3AD2" w:rsidRPr="00280248">
        <w:t>, -</w:t>
      </w:r>
      <w:r w:rsidRPr="00280248">
        <w:t xml:space="preserve"> качеств, необходимых любому молодому человеку XXI</w:t>
      </w:r>
      <w:r w:rsidRPr="00280248">
        <w:rPr>
          <w:spacing w:val="-14"/>
        </w:rPr>
        <w:t xml:space="preserve"> </w:t>
      </w:r>
      <w:r w:rsidRPr="00280248">
        <w:t>века.</w:t>
      </w:r>
    </w:p>
    <w:p w:rsidR="006E553A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</w:t>
      </w:r>
      <w:proofErr w:type="gramStart"/>
      <w:r w:rsidR="001C5C90" w:rsidRPr="002802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Дети взрослеют каждый по-своему, в зависимости от того, как развиваются их умственные, физические и психологические способности. Главное – выделить его индивидуальные особенности. Дети приходят в спорт в возрасте 5-8 лет и похожи они только тем, что у них примерно один возраст. В возрасте от 5 до 8 лет дети либо набирают мышечную массу, либо идут в рост, но никогда не происходит и то, и другое одновременно. Причем физический аспект – всего лишь одно из различий в процессе их роста, так как тело ребенка растет и меняется вместе с ростом мыслительных способностей и психологии. 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шестилетки приходят с очень серьезным отношением к спорту, в то время как другие настолько легкомысленны, что полет бабочки или самолета могут полностью захватить их внимание. 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Особенности 5-6 </w:t>
      </w:r>
      <w:r w:rsidR="001C5C90" w:rsidRPr="00280248">
        <w:rPr>
          <w:rFonts w:ascii="Times New Roman" w:hAnsi="Times New Roman" w:cs="Times New Roman"/>
          <w:b/>
          <w:sz w:val="28"/>
          <w:szCs w:val="28"/>
        </w:rPr>
        <w:t xml:space="preserve">- летних </w:t>
      </w:r>
      <w:r w:rsidRPr="00280248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 Короткий период внимания;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Ориентированность на себя (я, мне, мой);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Постоянное движение;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  Психологически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легко ранимы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>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Небольшое или полное невнимание к тому, что делает команда;</w:t>
      </w:r>
    </w:p>
    <w:p w:rsidR="00437B85" w:rsidRPr="00280248" w:rsidRDefault="00437B85" w:rsidP="001C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Физически и психологически развитие мальчиков и девочек почти</w:t>
      </w:r>
      <w:r w:rsidR="001C5C90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одинаково;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Связь между движениями глаз и ног или глаз и рук крайне примитивна;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Любят прыгать и бегать;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Предпочитают большие мягкие мячи, либо надувные;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Хватательные движения не развиты;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 Хорошо держат равновесие;</w:t>
      </w:r>
    </w:p>
    <w:p w:rsidR="00437B85" w:rsidRPr="00280248" w:rsidRDefault="00437B85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  Не могут распределять свои силы (быстро выдыхаются). Имеется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время игры дети этого возраста бегают, пока не выдохнутся полностью, останавливаются, чтобы передохнуть, и возобновляют бег в том же бешеном темпе.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Особенности семи-восьми </w:t>
      </w:r>
      <w:r w:rsidR="001C5C90"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0248">
        <w:rPr>
          <w:rFonts w:ascii="Times New Roman" w:hAnsi="Times New Roman" w:cs="Times New Roman"/>
          <w:b/>
          <w:sz w:val="28"/>
          <w:szCs w:val="28"/>
        </w:rPr>
        <w:t>летних детей: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Период внимания выше, чем у шестилеток, но все еще не широк;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-  Более склонны к деятельности в группе;</w:t>
      </w:r>
      <w:proofErr w:type="gramEnd"/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По-прежнему в движении;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-  По-прежнему очень </w:t>
      </w:r>
      <w:proofErr w:type="gramStart"/>
      <w:r w:rsidRPr="00280248">
        <w:rPr>
          <w:rFonts w:ascii="Times New Roman" w:hAnsi="Times New Roman" w:cs="Times New Roman"/>
          <w:sz w:val="28"/>
          <w:szCs w:val="28"/>
        </w:rPr>
        <w:t>ранимы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(нелюбовь к личным неудачам перед лицом</w:t>
      </w:r>
      <w:r w:rsidR="00B367C8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ровесников);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Начало развития координации движений (большинство к этому времени могут кататься на двухколесном велосипеде);</w:t>
      </w:r>
    </w:p>
    <w:p w:rsidR="006A070A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Все еще бегают, прыгают, лазают и кувыркаются</w:t>
      </w:r>
      <w:r w:rsidR="00B367C8" w:rsidRPr="00280248">
        <w:rPr>
          <w:rFonts w:ascii="Times New Roman" w:hAnsi="Times New Roman" w:cs="Times New Roman"/>
          <w:sz w:val="28"/>
          <w:szCs w:val="28"/>
        </w:rPr>
        <w:t>;</w:t>
      </w:r>
    </w:p>
    <w:p w:rsidR="00DA6083" w:rsidRPr="00280248" w:rsidRDefault="006A070A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-  Все еще не могут беречь силы (выдыхаются).</w:t>
      </w:r>
    </w:p>
    <w:p w:rsidR="00AD09C8" w:rsidRPr="00280248" w:rsidRDefault="009A3598" w:rsidP="00FC22C8">
      <w:pPr>
        <w:pStyle w:val="a9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AD09C8"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 возрасте 9</w:t>
      </w:r>
      <w:r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D09C8"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D09C8" w:rsidRPr="002802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10 лет</w:t>
      </w:r>
      <w:r w:rsidR="00AD09C8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дети проявляют повышенный интерес к ре</w:t>
      </w:r>
      <w:r w:rsidR="00AD09C8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зультатам своей деятельности, поэтому детям этого возраста даются задания с конкретными задачами: какое упражнение, сколько раз и как его выполнять самостоятельно и т. д. Наибольшее внимание на занятиях с детьми этой возрастной категории уделяется раз</w:t>
      </w:r>
      <w:r w:rsidR="00AD09C8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витию быстроты движений, игровой ловкости, координационных спо</w:t>
      </w:r>
      <w:r w:rsidR="00AD09C8" w:rsidRPr="002802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собностей, гибкости, подвижности в суставах.</w:t>
      </w:r>
    </w:p>
    <w:p w:rsidR="00AD09C8" w:rsidRPr="00280248" w:rsidRDefault="009A359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AD09C8"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возрасте 11</w:t>
      </w:r>
      <w:r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D09C8"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D09C8" w:rsidRPr="002802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 лет</w:t>
      </w:r>
      <w:r w:rsidR="00AD09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значительно изменяются весоростовые показатели, сужаются кровеносные сосуды, происходят половые измене</w:t>
      </w:r>
      <w:r w:rsidR="00AD09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у девочек, в связи с чем, при выполнении упражнений наступает быстрое утомление, тяжело выполняются сложные по координации движения, часты нервные срывы и т. п. К данной возрастной категории детей организуется индивидуаль</w:t>
      </w:r>
      <w:r w:rsidR="00AD09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ный подход в планировании физических нагрузок и </w:t>
      </w:r>
      <w:r w:rsidR="00AD09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применяемых средств. Наиболее тяжело переносятся учащимися этого возраста упражнения, направленные на развитие быстроты</w:t>
      </w:r>
      <w:r w:rsidR="00B367C8" w:rsidRPr="002802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1D4A" w:rsidRPr="00280248" w:rsidRDefault="003D1D4A" w:rsidP="003D1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763A5E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всесторонней физической подготовки</w:t>
      </w:r>
      <w:r w:rsidRPr="00AE10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ребёнка, отбор спортивно одарённых детей для подготовки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спортсменов </w:t>
      </w:r>
      <w:r w:rsidRPr="00AE1011">
        <w:rPr>
          <w:rFonts w:ascii="Times New Roman" w:eastAsia="Times New Roman" w:hAnsi="Times New Roman" w:cs="Times New Roman"/>
          <w:sz w:val="28"/>
          <w:szCs w:val="28"/>
          <w:lang w:bidi="ru-RU"/>
        </w:rPr>
        <w:t>высокого класса, привитие ценностей здорового образа жизни.</w:t>
      </w:r>
    </w:p>
    <w:p w:rsidR="003D1D4A" w:rsidRPr="00280248" w:rsidRDefault="003D1D4A" w:rsidP="003D1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2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  <w:i/>
        </w:rPr>
      </w:pPr>
      <w:r w:rsidRPr="00280248">
        <w:rPr>
          <w:b/>
          <w:bCs/>
        </w:rPr>
        <w:t xml:space="preserve"> </w:t>
      </w:r>
      <w:r w:rsidR="00341BBF">
        <w:rPr>
          <w:bCs/>
          <w:i/>
        </w:rPr>
        <w:t>Образовательные</w:t>
      </w:r>
      <w:r w:rsidRPr="004D3B82">
        <w:rPr>
          <w:bCs/>
          <w:i/>
        </w:rPr>
        <w:t>: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 xml:space="preserve">- познакомить с теоретическими основами </w:t>
      </w:r>
      <w:r>
        <w:rPr>
          <w:bCs/>
        </w:rPr>
        <w:t xml:space="preserve">техники и тактики карате </w:t>
      </w:r>
      <w:proofErr w:type="gramStart"/>
      <w:r>
        <w:rPr>
          <w:bCs/>
        </w:rPr>
        <w:t>-д</w:t>
      </w:r>
      <w:proofErr w:type="gramEnd"/>
      <w:r>
        <w:rPr>
          <w:bCs/>
        </w:rPr>
        <w:t>о</w:t>
      </w:r>
      <w:r w:rsidRPr="004D3B82">
        <w:rPr>
          <w:bCs/>
        </w:rPr>
        <w:t>;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 xml:space="preserve">- обучить технике и тактике </w:t>
      </w:r>
      <w:r w:rsidR="00FB4DBC">
        <w:rPr>
          <w:bCs/>
        </w:rPr>
        <w:t>каратэ</w:t>
      </w:r>
      <w:r>
        <w:rPr>
          <w:bCs/>
        </w:rPr>
        <w:t>-до</w:t>
      </w:r>
      <w:r w:rsidRPr="004D3B82">
        <w:rPr>
          <w:bCs/>
        </w:rPr>
        <w:t>;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</w:t>
      </w:r>
      <w:r>
        <w:rPr>
          <w:bCs/>
        </w:rPr>
        <w:t xml:space="preserve"> </w:t>
      </w:r>
      <w:r w:rsidRPr="004D3B82">
        <w:rPr>
          <w:bCs/>
        </w:rPr>
        <w:t>сформировать навыки ведения схватки.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  <w:i/>
        </w:rPr>
      </w:pPr>
      <w:r w:rsidRPr="004D3B82">
        <w:rPr>
          <w:bCs/>
          <w:i/>
        </w:rPr>
        <w:t>Развивающие: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 сформировать умения планировать, контролировать и оценивать учебные действия;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 сформировать коммуникативные навыки;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- </w:t>
      </w:r>
      <w:r w:rsidRPr="004D3B82">
        <w:rPr>
          <w:bCs/>
        </w:rPr>
        <w:t>развить основные физические качества: силу, быстроту, выносливость, координацию;</w:t>
      </w:r>
    </w:p>
    <w:p w:rsidR="003D1D4A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 xml:space="preserve">- развить познавательную активность и интерес к </w:t>
      </w:r>
      <w:r w:rsidR="00FB4DBC">
        <w:rPr>
          <w:bCs/>
        </w:rPr>
        <w:t>каратэ</w:t>
      </w:r>
      <w:r>
        <w:rPr>
          <w:bCs/>
        </w:rPr>
        <w:t>-до</w:t>
      </w:r>
      <w:r w:rsidRPr="004D3B82">
        <w:rPr>
          <w:bCs/>
        </w:rPr>
        <w:t xml:space="preserve"> и спортом в целом.</w:t>
      </w:r>
    </w:p>
    <w:p w:rsidR="003D1D4A" w:rsidRPr="00D41B06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  <w:i/>
        </w:rPr>
        <w:t>Воспитательные: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 сформировать установку на  здоровый образ жизни;</w:t>
      </w:r>
    </w:p>
    <w:p w:rsidR="003D1D4A" w:rsidRPr="004D3B82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  воспитывать морально-волевые качества у юного спортсмена;</w:t>
      </w:r>
    </w:p>
    <w:p w:rsidR="003D1D4A" w:rsidRPr="003D1D4A" w:rsidRDefault="003D1D4A" w:rsidP="003D1D4A">
      <w:pPr>
        <w:pStyle w:val="a3"/>
        <w:ind w:left="0" w:firstLine="709"/>
        <w:jc w:val="both"/>
        <w:rPr>
          <w:bCs/>
        </w:rPr>
      </w:pPr>
      <w:r w:rsidRPr="004D3B82">
        <w:rPr>
          <w:bCs/>
        </w:rPr>
        <w:t>- воспитывать культуру общения и взаимодействия в учебной и игровой деятельности.</w:t>
      </w:r>
    </w:p>
    <w:p w:rsidR="008077A4" w:rsidRPr="003D1D4A" w:rsidRDefault="004B06F8" w:rsidP="003D1D4A">
      <w:pPr>
        <w:pStyle w:val="a3"/>
        <w:ind w:left="0" w:firstLine="709"/>
        <w:jc w:val="both"/>
        <w:rPr>
          <w:b/>
          <w:bCs/>
        </w:rPr>
      </w:pPr>
      <w:r w:rsidRPr="00280248">
        <w:rPr>
          <w:b/>
          <w:bCs/>
        </w:rPr>
        <w:t>Принципы отбора содержания</w:t>
      </w:r>
      <w:r w:rsidR="008077A4" w:rsidRPr="00280248">
        <w:rPr>
          <w:b/>
          <w:bCs/>
        </w:rPr>
        <w:t xml:space="preserve"> 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 xml:space="preserve">Образовательный процесс строится с учетом следующих </w:t>
      </w:r>
      <w:r w:rsidRPr="00280248">
        <w:rPr>
          <w:b/>
        </w:rPr>
        <w:t>принципов</w:t>
      </w:r>
      <w:r w:rsidRPr="00280248">
        <w:t>:</w:t>
      </w:r>
    </w:p>
    <w:p w:rsidR="002814BC" w:rsidRPr="00280248" w:rsidRDefault="004B06F8" w:rsidP="004B06F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Индивидуального подхода к</w:t>
      </w:r>
      <w:r w:rsidR="002814BC" w:rsidRPr="002802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учащимся.</w:t>
      </w:r>
    </w:p>
    <w:p w:rsidR="002814BC" w:rsidRPr="00280248" w:rsidRDefault="002814BC" w:rsidP="004B06F8">
      <w:pPr>
        <w:pStyle w:val="a3"/>
        <w:ind w:left="0" w:firstLine="709"/>
        <w:jc w:val="both"/>
      </w:pPr>
      <w:r w:rsidRPr="00280248"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:rsidR="002814BC" w:rsidRPr="00280248" w:rsidRDefault="008077A4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BC" w:rsidRPr="00280248">
        <w:rPr>
          <w:rFonts w:ascii="Times New Roman" w:hAnsi="Times New Roman" w:cs="Times New Roman"/>
          <w:b/>
          <w:sz w:val="28"/>
          <w:szCs w:val="28"/>
        </w:rPr>
        <w:t>Наглядности.</w:t>
      </w:r>
    </w:p>
    <w:p w:rsidR="002814BC" w:rsidRPr="00280248" w:rsidRDefault="002814BC" w:rsidP="00FC22C8">
      <w:pPr>
        <w:pStyle w:val="a3"/>
        <w:ind w:left="0" w:firstLine="709"/>
        <w:jc w:val="both"/>
      </w:pPr>
      <w:r w:rsidRPr="00280248"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DA28D8" w:rsidRPr="00280248" w:rsidRDefault="00DA28D8" w:rsidP="00FC22C8">
      <w:pPr>
        <w:pStyle w:val="11"/>
        <w:ind w:left="0" w:firstLine="709"/>
        <w:jc w:val="both"/>
        <w:outlineLvl w:val="9"/>
      </w:pPr>
      <w:r w:rsidRPr="00280248">
        <w:t>Основные формы и методы</w:t>
      </w:r>
    </w:p>
    <w:p w:rsidR="001F48DA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используются следующие </w:t>
      </w:r>
      <w:r w:rsidRPr="00280248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280248">
        <w:rPr>
          <w:rFonts w:ascii="Times New Roman" w:hAnsi="Times New Roman" w:cs="Times New Roman"/>
          <w:sz w:val="28"/>
          <w:szCs w:val="28"/>
        </w:rPr>
        <w:t>:</w:t>
      </w:r>
    </w:p>
    <w:p w:rsidR="00DA28D8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 охвату детей: групповые, коллективные.</w:t>
      </w:r>
    </w:p>
    <w:p w:rsidR="00DA28D8" w:rsidRPr="00280248" w:rsidRDefault="00DA28D8" w:rsidP="00FC22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 характеру учебной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DA28D8" w:rsidRPr="00280248" w:rsidRDefault="00DA28D8" w:rsidP="00FC22C8">
      <w:pPr>
        <w:pStyle w:val="a5"/>
        <w:widowControl w:val="0"/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</w:t>
      </w:r>
      <w:r w:rsidRPr="00280248">
        <w:rPr>
          <w:rFonts w:ascii="Times New Roman" w:hAnsi="Times New Roman" w:cs="Times New Roman"/>
          <w:sz w:val="28"/>
          <w:szCs w:val="28"/>
        </w:rPr>
        <w:lastRenderedPageBreak/>
        <w:t>разными видами учебной и практической</w:t>
      </w:r>
      <w:r w:rsidRPr="00280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DA28D8" w:rsidRPr="00280248" w:rsidRDefault="00DA28D8" w:rsidP="00FC22C8">
      <w:pPr>
        <w:pStyle w:val="a5"/>
        <w:widowControl w:val="0"/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:rsidR="00DA28D8" w:rsidRPr="00280248" w:rsidRDefault="00DA28D8" w:rsidP="00FC22C8">
      <w:pPr>
        <w:pStyle w:val="11"/>
        <w:ind w:left="0" w:firstLine="709"/>
        <w:jc w:val="both"/>
        <w:outlineLvl w:val="9"/>
      </w:pPr>
      <w:r w:rsidRPr="00280248">
        <w:t>Методы обучения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В процессе реализации программы используются различные методы обучения.</w:t>
      </w:r>
    </w:p>
    <w:p w:rsidR="00DA28D8" w:rsidRPr="00280248" w:rsidRDefault="00DA28D8" w:rsidP="00FC22C8">
      <w:pPr>
        <w:pStyle w:val="a5"/>
        <w:widowControl w:val="0"/>
        <w:numPr>
          <w:ilvl w:val="0"/>
          <w:numId w:val="17"/>
        </w:numPr>
        <w:tabs>
          <w:tab w:val="left" w:pos="13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словесные (рассказ; лекция;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Pr="00280248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Pr="0028024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результата);</w:t>
      </w:r>
    </w:p>
    <w:p w:rsidR="00DA28D8" w:rsidRPr="00280248" w:rsidRDefault="00DA28D8" w:rsidP="00FC22C8">
      <w:pPr>
        <w:pStyle w:val="a5"/>
        <w:widowControl w:val="0"/>
        <w:tabs>
          <w:tab w:val="left" w:pos="11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наглядные (показ педагогом приёмов исполнения, показ по образцу);</w:t>
      </w:r>
    </w:p>
    <w:p w:rsidR="00DA28D8" w:rsidRPr="00280248" w:rsidRDefault="00DA28D8" w:rsidP="00FC22C8">
      <w:pPr>
        <w:pStyle w:val="a5"/>
        <w:widowControl w:val="0"/>
        <w:tabs>
          <w:tab w:val="left" w:pos="13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</w:t>
      </w:r>
      <w:r w:rsidR="0098304B" w:rsidRPr="00280248">
        <w:rPr>
          <w:rFonts w:ascii="Times New Roman" w:hAnsi="Times New Roman" w:cs="Times New Roman"/>
          <w:sz w:val="28"/>
          <w:szCs w:val="28"/>
        </w:rPr>
        <w:t>ски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>-</w:t>
      </w:r>
      <w:r w:rsidR="001F48DA" w:rsidRPr="00280248">
        <w:rPr>
          <w:rFonts w:ascii="Times New Roman" w:hAnsi="Times New Roman" w:cs="Times New Roman"/>
          <w:sz w:val="28"/>
          <w:szCs w:val="28"/>
        </w:rPr>
        <w:t xml:space="preserve"> </w:t>
      </w:r>
      <w:r w:rsidR="0098304B" w:rsidRPr="00280248">
        <w:rPr>
          <w:rFonts w:ascii="Times New Roman" w:hAnsi="Times New Roman" w:cs="Times New Roman"/>
          <w:sz w:val="28"/>
          <w:szCs w:val="28"/>
        </w:rPr>
        <w:t xml:space="preserve">действенные (упражнения на </w:t>
      </w:r>
      <w:r w:rsidRPr="00280248">
        <w:rPr>
          <w:rFonts w:ascii="Times New Roman" w:hAnsi="Times New Roman" w:cs="Times New Roman"/>
          <w:sz w:val="28"/>
          <w:szCs w:val="28"/>
        </w:rPr>
        <w:t>отработку практических навыков);</w:t>
      </w:r>
    </w:p>
    <w:p w:rsidR="00DA28D8" w:rsidRPr="00280248" w:rsidRDefault="00DA28D8" w:rsidP="00FC22C8">
      <w:pPr>
        <w:pStyle w:val="a5"/>
        <w:widowControl w:val="0"/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инструкторский метод (парное взаимодействие, более опытные учащиеся обучают менее</w:t>
      </w:r>
      <w:r w:rsidRPr="002802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подготовленных);</w:t>
      </w:r>
      <w:proofErr w:type="gramEnd"/>
    </w:p>
    <w:p w:rsidR="00DA28D8" w:rsidRPr="00280248" w:rsidRDefault="00DA28D8" w:rsidP="00FC22C8">
      <w:pPr>
        <w:pStyle w:val="a5"/>
        <w:widowControl w:val="0"/>
        <w:tabs>
          <w:tab w:val="left" w:pos="14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(беседа, рассказ, сообщение, объяснени</w:t>
      </w:r>
      <w:r w:rsidR="008C734D" w:rsidRPr="00280248">
        <w:rPr>
          <w:rFonts w:ascii="Times New Roman" w:hAnsi="Times New Roman" w:cs="Times New Roman"/>
          <w:sz w:val="28"/>
          <w:szCs w:val="28"/>
        </w:rPr>
        <w:t>е, инструктаж, консультирование</w:t>
      </w:r>
      <w:r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DA28D8" w:rsidP="00FC22C8">
      <w:pPr>
        <w:pStyle w:val="a5"/>
        <w:widowControl w:val="0"/>
        <w:tabs>
          <w:tab w:val="left" w:pos="12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побудительно-оценочные (педагогическое требование и поощрение порицание и создание ситуации успеха).</w:t>
      </w:r>
    </w:p>
    <w:p w:rsidR="00DA28D8" w:rsidRPr="00280248" w:rsidRDefault="00DA28D8" w:rsidP="00FC22C8">
      <w:pPr>
        <w:pStyle w:val="a5"/>
        <w:widowControl w:val="0"/>
        <w:numPr>
          <w:ilvl w:val="0"/>
          <w:numId w:val="17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 учебно- познавательной деятельности:</w:t>
      </w:r>
    </w:p>
    <w:p w:rsidR="00DA28D8" w:rsidRPr="00280248" w:rsidRDefault="00DA28D8" w:rsidP="00FC22C8">
      <w:pPr>
        <w:pStyle w:val="a5"/>
        <w:widowControl w:val="0"/>
        <w:tabs>
          <w:tab w:val="left" w:pos="12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практический контроль и самоконтроль (анализ умения выполнять технические упражнения);</w:t>
      </w:r>
    </w:p>
    <w:p w:rsidR="00DA28D8" w:rsidRPr="00280248" w:rsidRDefault="00DA28D8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наблюдения (изучение учащихся в процессе</w:t>
      </w:r>
      <w:r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обучения).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Выбор метода обучения зависит от содержания занятий, уровня подготовленности и опыта учащихся.</w:t>
      </w:r>
    </w:p>
    <w:p w:rsidR="00DA28D8" w:rsidRPr="00280248" w:rsidRDefault="00DA28D8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i/>
          <w:sz w:val="28"/>
          <w:szCs w:val="28"/>
        </w:rPr>
        <w:t xml:space="preserve">Информационно-рецептивный метод </w:t>
      </w:r>
      <w:r w:rsidRPr="00280248">
        <w:rPr>
          <w:rFonts w:ascii="Times New Roman" w:hAnsi="Times New Roman" w:cs="Times New Roman"/>
          <w:sz w:val="28"/>
          <w:szCs w:val="28"/>
        </w:rPr>
        <w:t>применяется на теоретических занятиях.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rPr>
          <w:i/>
        </w:rPr>
        <w:t xml:space="preserve">Репродуктивный метод </w:t>
      </w:r>
      <w:r w:rsidRPr="00280248">
        <w:t>обучения используется на практических занятиях по отработке приёмов и навыков определённого вида работ.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DA28D8" w:rsidRPr="00280248" w:rsidRDefault="00DA28D8" w:rsidP="00FC22C8">
      <w:pPr>
        <w:pStyle w:val="a3"/>
        <w:ind w:left="0" w:firstLine="709"/>
        <w:jc w:val="both"/>
      </w:pPr>
      <w:r w:rsidRPr="00280248">
        <w:t xml:space="preserve">В ходе реализации программы используются следующие </w:t>
      </w:r>
      <w:r w:rsidRPr="00280248">
        <w:rPr>
          <w:b/>
        </w:rPr>
        <w:t>типы занятий</w:t>
      </w:r>
      <w:r w:rsidRPr="00280248">
        <w:t>:</w:t>
      </w:r>
    </w:p>
    <w:p w:rsidR="00DA28D8" w:rsidRPr="00280248" w:rsidRDefault="00DA28D8" w:rsidP="00FC22C8">
      <w:pPr>
        <w:pStyle w:val="a5"/>
        <w:widowControl w:val="0"/>
        <w:tabs>
          <w:tab w:val="left" w:pos="11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</w:p>
    <w:p w:rsidR="00DA28D8" w:rsidRPr="00280248" w:rsidRDefault="00DA28D8" w:rsidP="00FC22C8">
      <w:pPr>
        <w:pStyle w:val="a5"/>
        <w:widowControl w:val="0"/>
        <w:tabs>
          <w:tab w:val="left" w:pos="11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 xml:space="preserve">теоретическое (сообщение и усвоение новых знаний при объяснении </w:t>
      </w:r>
      <w:r w:rsidRPr="00280248">
        <w:rPr>
          <w:rFonts w:ascii="Times New Roman" w:hAnsi="Times New Roman" w:cs="Times New Roman"/>
          <w:sz w:val="28"/>
          <w:szCs w:val="28"/>
        </w:rPr>
        <w:lastRenderedPageBreak/>
        <w:t>новой темы, изложение нового материала, основных понятий, определение терминов, совершенствование и закрепление</w:t>
      </w:r>
      <w:r w:rsidRPr="002802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0248">
        <w:rPr>
          <w:rFonts w:ascii="Times New Roman" w:hAnsi="Times New Roman" w:cs="Times New Roman"/>
          <w:sz w:val="28"/>
          <w:szCs w:val="28"/>
        </w:rPr>
        <w:t>знаний);</w:t>
      </w:r>
    </w:p>
    <w:p w:rsidR="00DA28D8" w:rsidRPr="00280248" w:rsidRDefault="00DA28D8" w:rsidP="00FC22C8">
      <w:pPr>
        <w:pStyle w:val="a5"/>
        <w:widowControl w:val="0"/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48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280248">
        <w:rPr>
          <w:rFonts w:ascii="Times New Roman" w:hAnsi="Times New Roman" w:cs="Times New Roman"/>
          <w:sz w:val="28"/>
          <w:szCs w:val="28"/>
        </w:rPr>
        <w:t xml:space="preserve"> (проводится для определения возможностей и способностей ребенка, уровня полученных знаний, умений, навыков с использованием тестирования</w:t>
      </w:r>
      <w:r w:rsidR="00336CC0" w:rsidRPr="00280248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подготовки</w:t>
      </w:r>
      <w:r w:rsidR="008C734D" w:rsidRPr="00280248">
        <w:rPr>
          <w:rFonts w:ascii="Times New Roman" w:hAnsi="Times New Roman" w:cs="Times New Roman"/>
          <w:sz w:val="28"/>
          <w:szCs w:val="28"/>
        </w:rPr>
        <w:t>)</w:t>
      </w:r>
    </w:p>
    <w:p w:rsidR="00DA28D8" w:rsidRPr="00280248" w:rsidRDefault="00DA28D8" w:rsidP="00FC22C8">
      <w:pPr>
        <w:pStyle w:val="a5"/>
        <w:widowControl w:val="0"/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</w:t>
      </w:r>
      <w:r w:rsidR="008C734D" w:rsidRPr="00280248">
        <w:rPr>
          <w:rFonts w:ascii="Times New Roman" w:hAnsi="Times New Roman" w:cs="Times New Roman"/>
          <w:sz w:val="28"/>
          <w:szCs w:val="28"/>
        </w:rPr>
        <w:t xml:space="preserve"> комплексов упражнений</w:t>
      </w:r>
      <w:r w:rsidRPr="00280248">
        <w:rPr>
          <w:rFonts w:ascii="Times New Roman" w:hAnsi="Times New Roman" w:cs="Times New Roman"/>
          <w:sz w:val="28"/>
          <w:szCs w:val="28"/>
        </w:rPr>
        <w:t>).</w:t>
      </w:r>
    </w:p>
    <w:p w:rsidR="00DA28D8" w:rsidRPr="00280248" w:rsidRDefault="00DA28D8" w:rsidP="00FC22C8">
      <w:pPr>
        <w:pStyle w:val="a5"/>
        <w:widowControl w:val="0"/>
        <w:tabs>
          <w:tab w:val="left" w:pos="12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:rsidR="004879A8" w:rsidRPr="00280248" w:rsidRDefault="00DA28D8" w:rsidP="00FC22C8">
      <w:pPr>
        <w:pStyle w:val="a5"/>
        <w:widowControl w:val="0"/>
        <w:tabs>
          <w:tab w:val="left" w:pos="12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248">
        <w:rPr>
          <w:rFonts w:ascii="Times New Roman" w:hAnsi="Times New Roman" w:cs="Times New Roman"/>
          <w:sz w:val="28"/>
          <w:szCs w:val="28"/>
        </w:rPr>
        <w:t>итоговое занятие (проводится после изучения полного курса обучения).</w:t>
      </w:r>
    </w:p>
    <w:p w:rsidR="004879A8" w:rsidRDefault="004879A8" w:rsidP="00E74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7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4A" w:rsidRPr="009A3598" w:rsidRDefault="003D1D4A" w:rsidP="003D1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E74E8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74E8E">
        <w:rPr>
          <w:rFonts w:ascii="Times New Roman" w:hAnsi="Times New Roman" w:cs="Times New Roman"/>
          <w:sz w:val="28"/>
          <w:szCs w:val="28"/>
        </w:rPr>
        <w:t xml:space="preserve"> </w:t>
      </w:r>
      <w:r w:rsidR="00341BBF">
        <w:rPr>
          <w:rFonts w:ascii="Times New Roman" w:hAnsi="Times New Roman" w:cs="Times New Roman"/>
          <w:sz w:val="28"/>
          <w:szCs w:val="28"/>
        </w:rPr>
        <w:t xml:space="preserve">ребенок будет </w:t>
      </w:r>
      <w:r w:rsidRPr="00280248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E74E8E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3D1D4A" w:rsidRPr="004D3B82" w:rsidRDefault="003D1D4A" w:rsidP="003D1D4A">
      <w:pPr>
        <w:pStyle w:val="a3"/>
        <w:ind w:left="0" w:firstLine="709"/>
        <w:jc w:val="both"/>
        <w:rPr>
          <w:b/>
        </w:rPr>
      </w:pPr>
      <w:r w:rsidRPr="004D3B82">
        <w:rPr>
          <w:b/>
        </w:rPr>
        <w:t>Обучающие: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Воспитанники должны знать: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технику комбинирования приемов во время схваток и стоек;</w:t>
      </w:r>
    </w:p>
    <w:p w:rsidR="003D1D4A" w:rsidRPr="004D3B82" w:rsidRDefault="00341BBF" w:rsidP="003D1D4A">
      <w:pPr>
        <w:pStyle w:val="a3"/>
        <w:ind w:left="0" w:firstLine="709"/>
        <w:jc w:val="both"/>
      </w:pPr>
      <w:r>
        <w:t xml:space="preserve">- </w:t>
      </w:r>
      <w:r w:rsidR="003D1D4A" w:rsidRPr="004D3B82">
        <w:t>технико-тактические действия в условиях ведения поединков с разными соперниками;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систему проведения соревнований.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Уметь: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владеть техникой и тактикой ведения схватки.</w:t>
      </w:r>
    </w:p>
    <w:p w:rsidR="003D1D4A" w:rsidRPr="004D3B82" w:rsidRDefault="003D1D4A" w:rsidP="003D1D4A">
      <w:pPr>
        <w:pStyle w:val="a3"/>
        <w:ind w:left="0" w:firstLine="709"/>
        <w:jc w:val="both"/>
        <w:rPr>
          <w:b/>
        </w:rPr>
      </w:pPr>
      <w:r w:rsidRPr="004D3B82">
        <w:rPr>
          <w:b/>
        </w:rPr>
        <w:t>Развивающие: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У воспитанников должны быть сформированы: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умение оценивать правильность выполнения своих действий;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умение вносить необходимые коррективы в действие;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умение формулировать собственное мнение;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познавательная активность и интерес к занятиям спортом.</w:t>
      </w:r>
    </w:p>
    <w:p w:rsidR="003D1D4A" w:rsidRPr="004D3B82" w:rsidRDefault="003D1D4A" w:rsidP="003D1D4A">
      <w:pPr>
        <w:pStyle w:val="a3"/>
        <w:ind w:left="0" w:firstLine="709"/>
        <w:jc w:val="both"/>
        <w:rPr>
          <w:b/>
        </w:rPr>
      </w:pPr>
      <w:r w:rsidRPr="004D3B82">
        <w:rPr>
          <w:b/>
        </w:rPr>
        <w:t>Воспитательные: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У воспитанников должны быть сформированы: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установка на здоровый образ жизни;</w:t>
      </w:r>
    </w:p>
    <w:p w:rsidR="003D1D4A" w:rsidRPr="004D3B82" w:rsidRDefault="003D1D4A" w:rsidP="003D1D4A">
      <w:pPr>
        <w:pStyle w:val="a3"/>
        <w:ind w:left="0" w:firstLine="709"/>
        <w:jc w:val="both"/>
      </w:pPr>
      <w:r w:rsidRPr="004D3B82">
        <w:t>- понимание необходимости занятий вольной борьбой и спортом;</w:t>
      </w:r>
    </w:p>
    <w:p w:rsidR="003D1D4A" w:rsidRPr="00E74E8E" w:rsidRDefault="003D1D4A" w:rsidP="003D1D4A">
      <w:pPr>
        <w:pStyle w:val="a3"/>
        <w:ind w:left="0" w:firstLine="709"/>
        <w:jc w:val="both"/>
      </w:pPr>
      <w:r w:rsidRPr="004D3B82">
        <w:t>- следование в поведении моральным и этическим требованиям.</w:t>
      </w:r>
    </w:p>
    <w:p w:rsidR="001B7E23" w:rsidRPr="001B7E23" w:rsidRDefault="001B7E23" w:rsidP="00FC22C8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Механизм оценивания образовательных результатов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Эффективность усвоения программы оценивается по уровню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умений выполнять основные элементы (базовые шаги)</w:t>
      </w:r>
      <w:r w:rsidR="00182259">
        <w:rPr>
          <w:rFonts w:ascii="Times New Roman" w:eastAsia="Calibri" w:hAnsi="Times New Roman" w:cs="Times New Roman"/>
          <w:sz w:val="28"/>
          <w:szCs w:val="28"/>
        </w:rPr>
        <w:t>.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Выполнение каждого основного элемента оценивается в трехбалльной системе: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1 балл - выполнение движений по показу, движения не четкие, не уверенные, скованные;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2 балла – выполнение движений по показу, объяснению, движения более уверенные, не скованные;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балла – выполнение движений самостоятельно, по показу, движения четкие, уверенные.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 результате подсчета среднего балла ребенок выходит на освоение программы на определенном уровне: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Высокий. Ребенок знает и выполняет все базовые </w:t>
      </w:r>
      <w:r w:rsidR="003D1D4A">
        <w:rPr>
          <w:rFonts w:ascii="Times New Roman" w:eastAsia="Calibri" w:hAnsi="Times New Roman" w:cs="Times New Roman"/>
          <w:sz w:val="28"/>
          <w:szCs w:val="28"/>
        </w:rPr>
        <w:t xml:space="preserve">упражнения 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самостоятельно, с интересом, четко и уверенно.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Средний. Ребенок знает и выполняет базовые </w:t>
      </w:r>
      <w:r w:rsidR="003D1D4A">
        <w:rPr>
          <w:rFonts w:ascii="Times New Roman" w:eastAsia="Calibri" w:hAnsi="Times New Roman" w:cs="Times New Roman"/>
          <w:sz w:val="28"/>
          <w:szCs w:val="28"/>
        </w:rPr>
        <w:t>стойки</w:t>
      </w:r>
      <w:r w:rsidRPr="009A3598">
        <w:rPr>
          <w:rFonts w:ascii="Times New Roman" w:eastAsia="Calibri" w:hAnsi="Times New Roman" w:cs="Times New Roman"/>
          <w:sz w:val="28"/>
          <w:szCs w:val="28"/>
        </w:rPr>
        <w:t xml:space="preserve">, но требуется некоторая помощь взрослого, движения не уверенные, скованные, требуют тренировки.  </w:t>
      </w:r>
    </w:p>
    <w:p w:rsidR="001B7E23" w:rsidRPr="009A3598" w:rsidRDefault="001B7E23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Низкий. Ребенок плохо ориентируется в базовых</w:t>
      </w:r>
      <w:r w:rsidR="003D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упражнениях</w:t>
      </w:r>
      <w:r w:rsidRPr="009A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выполняет основные элементы только по показу взрослого, движения неуверенные, скованные.  </w:t>
      </w:r>
    </w:p>
    <w:p w:rsidR="001B7E23" w:rsidRPr="009A3598" w:rsidRDefault="001B7E23" w:rsidP="00FC22C8">
      <w:pPr>
        <w:pStyle w:val="a3"/>
        <w:ind w:left="0" w:firstLine="709"/>
        <w:jc w:val="both"/>
        <w:rPr>
          <w:b/>
        </w:rPr>
      </w:pPr>
      <w:r w:rsidRPr="009A3598">
        <w:rPr>
          <w:b/>
        </w:rPr>
        <w:t>Формы подведения итогов реализации программы</w:t>
      </w:r>
    </w:p>
    <w:p w:rsidR="001B7E23" w:rsidRPr="009A3598" w:rsidRDefault="001B7E23" w:rsidP="00FC22C8">
      <w:pPr>
        <w:pStyle w:val="a3"/>
        <w:ind w:left="0" w:firstLine="709"/>
        <w:jc w:val="both"/>
      </w:pPr>
      <w:r w:rsidRPr="009A3598">
        <w:t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2 раза в год:</w:t>
      </w:r>
    </w:p>
    <w:p w:rsidR="001B7E23" w:rsidRPr="009A3598" w:rsidRDefault="001B7E23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аттестация в начале учебного года</w:t>
      </w:r>
      <w:r w:rsidRPr="009A35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(сентябрь-октябрь);</w:t>
      </w:r>
    </w:p>
    <w:p w:rsidR="001B7E23" w:rsidRPr="009A3598" w:rsidRDefault="001B7E23" w:rsidP="00FC22C8">
      <w:pPr>
        <w:pStyle w:val="a5"/>
        <w:widowControl w:val="0"/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аттестация в конце учебного года (итоговая,</w:t>
      </w:r>
      <w:r w:rsidRPr="009A35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3598">
        <w:rPr>
          <w:rFonts w:ascii="Times New Roman" w:hAnsi="Times New Roman" w:cs="Times New Roman"/>
          <w:sz w:val="28"/>
          <w:szCs w:val="28"/>
        </w:rPr>
        <w:t>май).</w:t>
      </w:r>
    </w:p>
    <w:p w:rsidR="001B7E23" w:rsidRPr="009A3598" w:rsidRDefault="001B7E23" w:rsidP="00182259">
      <w:pPr>
        <w:pStyle w:val="a3"/>
        <w:ind w:left="0" w:firstLine="709"/>
        <w:jc w:val="both"/>
      </w:pPr>
      <w:r w:rsidRPr="009A3598">
        <w:t>Результаты аттестации отражаются в индивидуальной карте ребенка</w:t>
      </w:r>
      <w:r w:rsidR="00182259">
        <w:t xml:space="preserve"> д</w:t>
      </w:r>
      <w:r w:rsidRPr="009A3598">
        <w:t>ля</w:t>
      </w:r>
      <w:r w:rsidR="00182259">
        <w:t xml:space="preserve"> </w:t>
      </w:r>
      <w:r w:rsidRPr="009A3598">
        <w:t>отслеживания</w:t>
      </w:r>
      <w:r w:rsidR="00182259">
        <w:t xml:space="preserve"> </w:t>
      </w:r>
      <w:r w:rsidRPr="009A3598">
        <w:t>динамики</w:t>
      </w:r>
      <w:r w:rsidR="00182259">
        <w:t xml:space="preserve"> </w:t>
      </w:r>
      <w:r w:rsidRPr="009A3598">
        <w:t>его</w:t>
      </w:r>
      <w:r w:rsidR="00182259">
        <w:t xml:space="preserve"> </w:t>
      </w:r>
      <w:r w:rsidRPr="009A3598">
        <w:t>развития,</w:t>
      </w:r>
      <w:r w:rsidR="00182259">
        <w:t xml:space="preserve"> что помогает </w:t>
      </w:r>
      <w:r w:rsidRPr="009A3598">
        <w:t>проводить</w:t>
      </w:r>
      <w:r w:rsidR="00182259">
        <w:t xml:space="preserve"> н</w:t>
      </w:r>
      <w:r w:rsidRPr="009A3598">
        <w:t>еобходимую коррекцию в ходе реализации программы и конструирования учебных занятий.</w:t>
      </w:r>
    </w:p>
    <w:p w:rsidR="008E72E4" w:rsidRPr="009A3598" w:rsidRDefault="001B7E23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</w:t>
      </w:r>
      <w:r w:rsidR="008E72E4" w:rsidRPr="009A3598">
        <w:rPr>
          <w:rFonts w:ascii="Times New Roman" w:hAnsi="Times New Roman" w:cs="Times New Roman"/>
          <w:b/>
          <w:sz w:val="28"/>
          <w:szCs w:val="28"/>
        </w:rPr>
        <w:t>й план</w:t>
      </w:r>
    </w:p>
    <w:p w:rsidR="001B7E23" w:rsidRPr="009A3598" w:rsidRDefault="001B7E23" w:rsidP="00FC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6"/>
        <w:gridCol w:w="4874"/>
        <w:gridCol w:w="1127"/>
        <w:gridCol w:w="1136"/>
        <w:gridCol w:w="1492"/>
      </w:tblGrid>
      <w:tr w:rsidR="00841633" w:rsidTr="00841633">
        <w:tc>
          <w:tcPr>
            <w:tcW w:w="94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41633" w:rsidTr="00BB0FD0">
        <w:tc>
          <w:tcPr>
            <w:tcW w:w="94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92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74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ТБ</w:t>
            </w:r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74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становления  </w:t>
            </w:r>
            <w:proofErr w:type="gramStart"/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карате-до</w:t>
            </w:r>
            <w:proofErr w:type="gramEnd"/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74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терминология</w:t>
            </w:r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eastAsia="Calibri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74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74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127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633" w:rsidTr="00BB0FD0">
        <w:tc>
          <w:tcPr>
            <w:tcW w:w="94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127" w:type="dxa"/>
          </w:tcPr>
          <w:p w:rsidR="00841633" w:rsidRPr="00BB0FD0" w:rsidRDefault="00835415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136" w:type="dxa"/>
          </w:tcPr>
          <w:p w:rsidR="00841633" w:rsidRPr="00BB0FD0" w:rsidRDefault="00BB0FD0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92" w:type="dxa"/>
          </w:tcPr>
          <w:p w:rsidR="00841633" w:rsidRPr="00BB0FD0" w:rsidRDefault="00BB0FD0" w:rsidP="00BB0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354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27" w:type="dxa"/>
          </w:tcPr>
          <w:p w:rsid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eastAsia="Calibri" w:hAnsi="Times New Roman" w:cs="Times New Roman"/>
                <w:sz w:val="28"/>
                <w:szCs w:val="28"/>
              </w:rPr>
              <w:t>Стойки и положения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>
            <w:r w:rsidRPr="00F42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Техника атак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>
            <w:r w:rsidRPr="00F42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Техника защиты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>
            <w:r w:rsidRPr="00F42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sz w:val="28"/>
                <w:szCs w:val="28"/>
              </w:rPr>
              <w:t>Основные приемы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>
            <w:r w:rsidRPr="00F42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eastAsia="Calibri" w:hAnsi="Times New Roman" w:cs="Times New Roman"/>
                <w:sz w:val="28"/>
                <w:szCs w:val="28"/>
              </w:rPr>
              <w:t>Формальные упражнения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>
            <w:r w:rsidRPr="00F42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0FD0" w:rsidTr="00BB0FD0">
        <w:tc>
          <w:tcPr>
            <w:tcW w:w="94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74" w:type="dxa"/>
          </w:tcPr>
          <w:p w:rsidR="00BB0FD0" w:rsidRPr="00841633" w:rsidRDefault="00BB0FD0" w:rsidP="00FC22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партнерами, схватка</w:t>
            </w:r>
          </w:p>
        </w:tc>
        <w:tc>
          <w:tcPr>
            <w:tcW w:w="1127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BB0FD0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B0FD0" w:rsidRDefault="00BB0FD0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снарядах, грушах и лапах</w:t>
            </w:r>
          </w:p>
        </w:tc>
        <w:tc>
          <w:tcPr>
            <w:tcW w:w="1127" w:type="dxa"/>
          </w:tcPr>
          <w:p w:rsid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41633" w:rsidRDefault="00BB0FD0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Итоговый и промежуточный контроль 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841633" w:rsidRPr="00841633" w:rsidRDefault="009330EE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1633" w:rsidTr="00BB0FD0">
        <w:tc>
          <w:tcPr>
            <w:tcW w:w="946" w:type="dxa"/>
          </w:tcPr>
          <w:p w:rsidR="00841633" w:rsidRDefault="00841633" w:rsidP="00FC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74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1633" w:rsidTr="00BB0FD0">
        <w:tc>
          <w:tcPr>
            <w:tcW w:w="5820" w:type="dxa"/>
            <w:gridSpan w:val="2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7" w:type="dxa"/>
          </w:tcPr>
          <w:p w:rsidR="00841633" w:rsidRPr="00841633" w:rsidRDefault="00841633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841633" w:rsidRPr="00841633" w:rsidRDefault="00BB0FD0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30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41633" w:rsidRPr="00841633" w:rsidRDefault="00835415" w:rsidP="00FC2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330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E72E4" w:rsidRPr="009A3598" w:rsidRDefault="008E72E4" w:rsidP="00FC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CF" w:rsidRDefault="00FA4FCF" w:rsidP="00FC22C8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1955" w:rsidRPr="00511955" w:rsidRDefault="00FA4FCF" w:rsidP="0051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241EB" w:rsidRPr="009A359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A4FCF" w:rsidRDefault="0034618D" w:rsidP="00511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D1D4A" w:rsidRPr="003D1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216 часов , 6 часов</w:t>
      </w:r>
      <w:r w:rsidRPr="003D1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неделю)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Теоретическая часть</w:t>
      </w:r>
      <w:r w:rsidR="00C81143" w:rsidRPr="00416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(46 часов)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 w:rsidR="00C81143" w:rsidRPr="00416C08">
        <w:rPr>
          <w:rFonts w:ascii="Times New Roman" w:hAnsi="Times New Roman" w:cs="Times New Roman"/>
          <w:b/>
          <w:sz w:val="28"/>
          <w:szCs w:val="28"/>
        </w:rPr>
        <w:t>1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Введение. ТБ.(2 ч.)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Краткая характеристика, цель и задачи курса каратэ. Этикет в каратэ. Правила гигиены, техника безопасности.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81143" w:rsidRPr="00416C0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 2. История возникновени</w:t>
      </w:r>
      <w:r w:rsidR="00841633">
        <w:rPr>
          <w:rFonts w:ascii="Times New Roman" w:hAnsi="Times New Roman" w:cs="Times New Roman"/>
          <w:b/>
          <w:sz w:val="28"/>
          <w:szCs w:val="28"/>
        </w:rPr>
        <w:t xml:space="preserve">я и становления </w:t>
      </w:r>
      <w:r w:rsidR="00FB4DBC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="00841633">
        <w:rPr>
          <w:rFonts w:ascii="Times New Roman" w:hAnsi="Times New Roman" w:cs="Times New Roman"/>
          <w:b/>
          <w:sz w:val="28"/>
          <w:szCs w:val="28"/>
        </w:rPr>
        <w:t>-до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Сам термин каратэ возник сравнительно недавно, впервые его начали употреблять, в том виде, в каком он сейчас читается, в начале прошлого века, а официально он был принят в 1936 г. </w:t>
      </w:r>
      <w:proofErr w:type="gramStart"/>
      <w:r w:rsidRPr="00416C0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о. Окинава (Япония).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C81143" w:rsidRPr="00416C08">
        <w:rPr>
          <w:rFonts w:ascii="Times New Roman" w:hAnsi="Times New Roman" w:cs="Times New Roman"/>
          <w:b/>
          <w:sz w:val="28"/>
          <w:szCs w:val="28"/>
        </w:rPr>
        <w:t>1.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16C08">
        <w:rPr>
          <w:rFonts w:ascii="Times New Roman" w:eastAsia="Calibri" w:hAnsi="Times New Roman" w:cs="Times New Roman"/>
          <w:sz w:val="28"/>
          <w:szCs w:val="28"/>
        </w:rPr>
        <w:t>.</w:t>
      </w:r>
      <w:r w:rsidR="00841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hAnsi="Times New Roman" w:cs="Times New Roman"/>
          <w:b/>
          <w:sz w:val="28"/>
          <w:szCs w:val="28"/>
        </w:rPr>
        <w:t>С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портивная терминология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Согласно традиции в каратэ используется японская терминология. Терминология и язык страны – носители традиции, тесно связанные с менталитетом народа, проживающего там. Так как многие японские термины не имеют адекватных аналогов в русском языке, то пользуются термины страны в которой зародилось это боевое искусство.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1.4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Тактика </w:t>
      </w:r>
      <w:r w:rsidRPr="00416C0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spellStart"/>
      <w:r w:rsidRPr="00416C08">
        <w:rPr>
          <w:rFonts w:ascii="Times New Roman" w:eastAsia="Calibri" w:hAnsi="Times New Roman" w:cs="Times New Roman"/>
          <w:b/>
          <w:i/>
          <w:sz w:val="28"/>
          <w:szCs w:val="28"/>
        </w:rPr>
        <w:t>хэйхо</w:t>
      </w:r>
      <w:proofErr w:type="spellEnd"/>
      <w:r w:rsidRPr="00416C0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416C08">
        <w:rPr>
          <w:rFonts w:ascii="Times New Roman" w:hAnsi="Times New Roman" w:cs="Times New Roman"/>
          <w:b/>
          <w:i/>
          <w:sz w:val="28"/>
          <w:szCs w:val="28"/>
        </w:rPr>
        <w:t>(20 ч.)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Тактика каратэ – искусство применения технических средств с учетом индивидуальных технико-тактических, морально-волевых и физических воздействий в бою по стилю и манере противника. В тактике каратиста проявляется не только уровень его техники, физической и психологической подготовки, но и главные черты его характера.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1.5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Психологическая подготовка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(10ч.)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416C08">
        <w:rPr>
          <w:rFonts w:ascii="Times New Roman" w:eastAsia="Calibri" w:hAnsi="Times New Roman" w:cs="Times New Roman"/>
          <w:sz w:val="28"/>
          <w:szCs w:val="28"/>
        </w:rPr>
        <w:t>Психологическая подготовка спортсмена предусматривает воспитание у него настойчивости, целеустремленности, смелости, решительности, силы воли, самообладания, активности и других положительных качеств.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416C08">
        <w:rPr>
          <w:rFonts w:ascii="Times New Roman" w:hAnsi="Times New Roman" w:cs="Times New Roman"/>
          <w:b/>
          <w:sz w:val="28"/>
          <w:szCs w:val="28"/>
        </w:rPr>
        <w:t>.6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Подготовка к соревнованиям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(10ч)</w:t>
      </w:r>
    </w:p>
    <w:p w:rsidR="00C81143" w:rsidRPr="00416C08" w:rsidRDefault="00C8114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Состояние оптимальной готовности к спортивным достижениям, приобретенное в результате подготовки на каждой новой ступени спортивной тренировки, называется спортивной формой, она позволяет каратисту наилучшим образом проявлять свои силы и способности, добиваться максимальных для него спортивных результатов.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8">
        <w:rPr>
          <w:rFonts w:ascii="Times New Roman" w:hAnsi="Times New Roman" w:cs="Times New Roman"/>
          <w:b/>
          <w:sz w:val="28"/>
          <w:szCs w:val="28"/>
        </w:rPr>
        <w:t>Р</w:t>
      </w:r>
      <w:r w:rsidR="00C81143" w:rsidRPr="00416C08">
        <w:rPr>
          <w:rFonts w:ascii="Times New Roman" w:hAnsi="Times New Roman" w:cs="Times New Roman"/>
          <w:b/>
          <w:sz w:val="28"/>
          <w:szCs w:val="28"/>
        </w:rPr>
        <w:t>аздел 2. Практическая часть (170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2.1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hAnsi="Times New Roman" w:cs="Times New Roman"/>
          <w:b/>
          <w:sz w:val="28"/>
          <w:szCs w:val="28"/>
        </w:rPr>
        <w:t xml:space="preserve"> Общеразвивающие упражнения 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Разнообразные растяжки повышают гибкость мышц и увеличивают подвижность суставов; развивается сила основных мышечных </w:t>
      </w:r>
      <w:r w:rsidRPr="00416C08">
        <w:rPr>
          <w:rFonts w:ascii="Times New Roman" w:eastAsia="Calibri" w:hAnsi="Times New Roman" w:cs="Times New Roman"/>
          <w:sz w:val="28"/>
          <w:szCs w:val="28"/>
        </w:rPr>
        <w:lastRenderedPageBreak/>
        <w:t>групп и снижается риск получения травм, что позволяет учащимся постепенно переходить к изучению все более сложных движений.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Разминка конечностей, ходьба по кругу в колоне, на носках, пятках, в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полуприсяде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>; бег по кругу, передвижение правым и левым боком вперед, движение спиной вперед, бег с ускорением; круговые и маховые движения руками и ногами, круговые и наклонные движения туловищем и головой; упражнения на гибкость, растяжку и формирование правильной осанки, кувырки вперед и назад. Отжимание на кулаках, приседание с выпрыгиванием, пресс, челночный бег, прыжки в длину с места, 6-минутный бег, подтягивание из виса.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2.2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Стойки и положения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В каратэ термин стойка (</w:t>
      </w:r>
      <w:proofErr w:type="spellStart"/>
      <w:r w:rsidRPr="00416C08">
        <w:rPr>
          <w:rFonts w:ascii="Times New Roman" w:eastAsia="Calibri" w:hAnsi="Times New Roman" w:cs="Times New Roman"/>
          <w:i/>
          <w:sz w:val="28"/>
          <w:szCs w:val="28"/>
        </w:rPr>
        <w:t>дати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>) означает положение нижней части тела, бедер и ног, которые буквально несут верхнюю часть тела. Таким образом, качество выполняемых приемов зависит от оптимально принятой формы. Это важно при выполнении приема.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Правильная стойка, устойчивое равновесие и гармонично скоординированная работа всех частей тела являются основой успешного выполнения любого приема. Действия ступней, ног, рук, кистей рук должны хорошо контролироваться и все части тела работать синхронно. Только соблюдение этих требований позволяет проводить приемы быстро и мощно.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b/>
          <w:sz w:val="28"/>
          <w:szCs w:val="28"/>
        </w:rPr>
        <w:t>Тема 2.3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Техника атак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Атакующие действия руками, локтями бывают двух видов проникающий прямой удар (</w:t>
      </w:r>
      <w:r w:rsidRPr="00416C08">
        <w:rPr>
          <w:rFonts w:ascii="Times New Roman" w:eastAsia="Calibri" w:hAnsi="Times New Roman" w:cs="Times New Roman"/>
          <w:i/>
          <w:sz w:val="28"/>
          <w:szCs w:val="28"/>
        </w:rPr>
        <w:t>цуки</w:t>
      </w:r>
      <w:r w:rsidRPr="00416C08">
        <w:rPr>
          <w:rFonts w:ascii="Times New Roman" w:eastAsia="Calibri" w:hAnsi="Times New Roman" w:cs="Times New Roman"/>
          <w:sz w:val="28"/>
          <w:szCs w:val="28"/>
        </w:rPr>
        <w:t>) и удар рукой (</w:t>
      </w:r>
      <w:r w:rsidRPr="00416C08">
        <w:rPr>
          <w:rFonts w:ascii="Times New Roman" w:eastAsia="Calibri" w:hAnsi="Times New Roman" w:cs="Times New Roman"/>
          <w:i/>
          <w:sz w:val="28"/>
          <w:szCs w:val="28"/>
        </w:rPr>
        <w:t>учи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). В каратэ удары ногами </w:t>
      </w:r>
      <w:r w:rsidRPr="00416C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16C08">
        <w:rPr>
          <w:rFonts w:ascii="Times New Roman" w:eastAsia="Calibri" w:hAnsi="Times New Roman" w:cs="Times New Roman"/>
          <w:i/>
          <w:sz w:val="28"/>
          <w:szCs w:val="28"/>
        </w:rPr>
        <w:t>гери</w:t>
      </w:r>
      <w:proofErr w:type="spellEnd"/>
      <w:r w:rsidRPr="00416C0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так же важны, как и техника рук; фактически удар ногой имеет большую силу, чем удар кулаком.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>: Удары руками: когда противник находиться перед вами, рука выпрямляется и удар наносится по цели суставами кулака. Предплечье вращается внутрь в момент нанесения удара. При ударе ногой у вас должно быть ощущение, что вы вкладываете в него весь вес вашего тела. Максимально используете бедра в ударе, но быстро отводите бьющую ногу назад, принимая нужную стойку для следующего приема, иначе противник может захватить вашу ногу.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2.4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Техника защиты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Каратэ отличается от бокса и других видов единоборств своими приемами защиты. В каратэ существует много блоков против удара ногами, в которых применяются как ноги, так и руки. В этом отношении каратэ уникально.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Достижение мастерства в данных аспектах необходимо. Для овладения эффективной техникой блока нужно совершенствовать следующее: направление силы; вращение предплечья и чувства ритма; работу бедра; положение локтя; недостатки проноса; блок-атака.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2.5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Основные приемы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Передвижение в стойках с выполнением техники ударов и блоков. У каждого разряда (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кю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) своя техника выполнения. Занимаясь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(базовой техникой), ученик овладеет азами каратэ. Многократными </w:t>
      </w:r>
      <w:r w:rsidRPr="00416C08">
        <w:rPr>
          <w:rFonts w:ascii="Times New Roman" w:eastAsia="Calibri" w:hAnsi="Times New Roman" w:cs="Times New Roman"/>
          <w:sz w:val="28"/>
          <w:szCs w:val="28"/>
        </w:rPr>
        <w:lastRenderedPageBreak/>
        <w:t>повторами шлифуется техника исполнения и развивается специфическая молниеносная реакция.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является важнейшим аспектом обучения каратэ. Задача базовой техники - научить принципам распределения силы и тактики, а малейшие отклонения от формы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ведут к тому, что эти принципы ускользают.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Кихон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не только форма исполнения базовой техники, но и пониманием того, что в этой технике заложено, а также использование этого на практике.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2.6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Формальные упражнения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Ката предполагает условный поединок с несколькими противниками, существующими лишь в воображении ученика и наблюдателя. Цель данного упражнения – создание системы круговой обороны при помощи серии определенных приемов защиты и нападения.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Основные положения: 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sz w:val="28"/>
          <w:szCs w:val="28"/>
        </w:rPr>
        <w:t>1. Каждая ката имеет определенное количество движений. Они должны выполняться в правильной последовательности.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2. Ката имеют различный рисунок (схему передвижений). 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sz w:val="28"/>
          <w:szCs w:val="28"/>
        </w:rPr>
        <w:t>3. Для динамичного выполнения ката следует помнить и соблюдать три правила: правильное применение силы, скорость движения, расслабление и напряжение тела.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eastAsia="Calibri" w:hAnsi="Times New Roman" w:cs="Times New Roman"/>
          <w:sz w:val="28"/>
          <w:szCs w:val="28"/>
        </w:rPr>
        <w:t>5. В начале и в конце ката делается поклон, неотъемлемая часть ката. Выполняя несколько ката подряд, поклон делается в начале первого ката и в конце последнего.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b/>
          <w:sz w:val="28"/>
          <w:szCs w:val="28"/>
        </w:rPr>
        <w:t>Тема 2.7.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Работа с партнерами, схватка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Теория</w:t>
      </w:r>
      <w:r w:rsidRPr="00416C08">
        <w:rPr>
          <w:rFonts w:ascii="Times New Roman" w:eastAsia="Calibri" w:hAnsi="Times New Roman" w:cs="Times New Roman"/>
          <w:sz w:val="28"/>
          <w:szCs w:val="28"/>
        </w:rPr>
        <w:t>: В кумитэ начинающий спортсмен учится правильно и своевременно выполнять технические приемы. Только на этом этапе хорошо отработанные приемы становятся реально применимыми на практике. Дальнейшее совершенствование техники идет рука об руку с овладением работой с партнерами. При повышении разряда (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кю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>) уровень техники усложняется.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08">
        <w:rPr>
          <w:rFonts w:ascii="Times New Roman" w:hAnsi="Times New Roman" w:cs="Times New Roman"/>
          <w:sz w:val="28"/>
          <w:szCs w:val="28"/>
        </w:rPr>
        <w:t>Практика</w:t>
      </w:r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: два человека встречаются лицом к лицу и демонстрируют приемы. Таким образом, кумитэ можно рассматривать как практическое использование основных приемов, изученных в ката, в некотором роде спарринг. Существует три вида кумитэ: базовое кумитэ (основные приемы с учетом индивидуальных способностей),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иппон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кумитэ (атакующие и оборонительные действия, технику передвижения и понимание) и </w:t>
      </w:r>
      <w:proofErr w:type="spellStart"/>
      <w:r w:rsidRPr="00416C08">
        <w:rPr>
          <w:rFonts w:ascii="Times New Roman" w:eastAsia="Calibri" w:hAnsi="Times New Roman" w:cs="Times New Roman"/>
          <w:sz w:val="28"/>
          <w:szCs w:val="28"/>
        </w:rPr>
        <w:t>дзию</w:t>
      </w:r>
      <w:proofErr w:type="spellEnd"/>
      <w:r w:rsidRPr="00416C08">
        <w:rPr>
          <w:rFonts w:ascii="Times New Roman" w:eastAsia="Calibri" w:hAnsi="Times New Roman" w:cs="Times New Roman"/>
          <w:sz w:val="28"/>
          <w:szCs w:val="28"/>
        </w:rPr>
        <w:t xml:space="preserve"> кумитэ (партнерам разрешается свободно использовать их духовные и физические силы, но с условием строгого контроля ударов руками и ногами).</w:t>
      </w:r>
    </w:p>
    <w:p w:rsidR="00511955" w:rsidRPr="00416C08" w:rsidRDefault="00511955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C0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416C08">
        <w:rPr>
          <w:rFonts w:ascii="Times New Roman" w:hAnsi="Times New Roman" w:cs="Times New Roman"/>
          <w:b/>
          <w:sz w:val="28"/>
          <w:szCs w:val="28"/>
        </w:rPr>
        <w:t>2.8</w:t>
      </w:r>
      <w:r w:rsidRPr="00416C08">
        <w:rPr>
          <w:rFonts w:ascii="Times New Roman" w:eastAsia="Calibri" w:hAnsi="Times New Roman" w:cs="Times New Roman"/>
          <w:sz w:val="28"/>
          <w:szCs w:val="28"/>
        </w:rPr>
        <w:t>.</w:t>
      </w:r>
      <w:r w:rsidRPr="00416C08">
        <w:rPr>
          <w:rFonts w:ascii="Times New Roman" w:eastAsia="Calibri" w:hAnsi="Times New Roman" w:cs="Times New Roman"/>
          <w:b/>
          <w:sz w:val="28"/>
          <w:szCs w:val="28"/>
        </w:rPr>
        <w:t>Упражнения на снарядах, грушах и лапах.</w:t>
      </w:r>
    </w:p>
    <w:p w:rsidR="00511955" w:rsidRPr="00416C08" w:rsidRDefault="00841633" w:rsidP="0041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511955" w:rsidRPr="00416C08">
        <w:rPr>
          <w:rFonts w:ascii="Times New Roman" w:eastAsia="Calibri" w:hAnsi="Times New Roman" w:cs="Times New Roman"/>
          <w:sz w:val="28"/>
          <w:szCs w:val="28"/>
        </w:rPr>
        <w:t xml:space="preserve">: В тренировочной практике боевых искусств используется самые разнообразные снаряды. У каждого из его видов свое назначение и функции. Перчатки для отработки точных ударов (нанося удары руками и ногами по перчаткам, спортсмен отрабатывает их точность и мощь); ручные мишени (современные ручные мишени подобны по форме своим предшественницам и бывают одинарными  или двойными, благодаря своей </w:t>
      </w:r>
      <w:r w:rsidR="00511955" w:rsidRPr="00416C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гибкости они очень удобны для тренировки скорости и ловкости, особенно при выполнении хлестких ударов); тяжелые груши (на тяжелых грушах тренируют силу и мощь, выполнения всех линейных и угловых техник); подвижные груши (бывают односторонним или двухсторонним креплением, применяют для развития ритма, реакции и ловкости при отработке выполнения техник рук и ног); </w:t>
      </w:r>
      <w:proofErr w:type="spellStart"/>
      <w:r w:rsidR="00511955" w:rsidRPr="00416C08">
        <w:rPr>
          <w:rFonts w:ascii="Times New Roman" w:eastAsia="Calibri" w:hAnsi="Times New Roman" w:cs="Times New Roman"/>
          <w:sz w:val="28"/>
          <w:szCs w:val="28"/>
        </w:rPr>
        <w:t>макивара</w:t>
      </w:r>
      <w:proofErr w:type="spellEnd"/>
      <w:r w:rsidR="00511955" w:rsidRPr="00416C08">
        <w:rPr>
          <w:rFonts w:ascii="Times New Roman" w:eastAsia="Calibri" w:hAnsi="Times New Roman" w:cs="Times New Roman"/>
          <w:sz w:val="28"/>
          <w:szCs w:val="28"/>
        </w:rPr>
        <w:t xml:space="preserve"> (специальный станок, с помощью которого спортсмены добиваются затвердения бьющих поверхностей ладоней и ступней, локтей и предплечий); отягощения (силовые тренировки можно разделить на два типа – поднятие тяжестей и занятия с отягощениями, к поднятию тяжестей относятся все виды работ с гантелями, штангами и на силовых тренажерах, с отягощениями спортсмены надевают грузы на определенные части тела для развития силы соответствующих мышц); скакалки (регулярные занятия со скакалкой развивают выносливость, чувство времени и координацию движений); видеозапись (использование видеозаписи является эффективным вспомогательным средством для изучения новых техник и совершенствование сложных движений).</w:t>
      </w:r>
    </w:p>
    <w:p w:rsidR="00C81143" w:rsidRDefault="00C81143" w:rsidP="00C81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 3. Итоговый и промежуточный контроль (4 ч.)</w:t>
      </w:r>
    </w:p>
    <w:p w:rsidR="00C81143" w:rsidRDefault="00C81143" w:rsidP="00C81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 3.1 Промежуточное тестирование (2 ч.)</w:t>
      </w:r>
    </w:p>
    <w:p w:rsidR="00C81143" w:rsidRPr="00D107C3" w:rsidRDefault="00C81143" w:rsidP="00C81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D107C3">
        <w:rPr>
          <w:iCs/>
          <w:color w:val="000000"/>
          <w:sz w:val="28"/>
          <w:szCs w:val="28"/>
        </w:rPr>
        <w:t>Практика: Проведение тестов по ОФП И СФП.</w:t>
      </w:r>
    </w:p>
    <w:p w:rsidR="00C81143" w:rsidRDefault="00C81143" w:rsidP="00C81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 3.2 Итоговое занятие.</w:t>
      </w:r>
    </w:p>
    <w:p w:rsidR="00C81143" w:rsidRPr="00D107C3" w:rsidRDefault="00BB0FD0" w:rsidP="00BB0FD0">
      <w:pPr>
        <w:pStyle w:val="a6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  <w:sectPr w:rsidR="00C81143" w:rsidRPr="00D107C3" w:rsidSect="00D62AE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iCs/>
          <w:color w:val="000000"/>
          <w:sz w:val="28"/>
          <w:szCs w:val="28"/>
        </w:rPr>
        <w:t xml:space="preserve">Практика: </w:t>
      </w:r>
      <w:r w:rsidR="00C81143" w:rsidRPr="00D107C3">
        <w:rPr>
          <w:iCs/>
          <w:color w:val="000000"/>
          <w:sz w:val="28"/>
          <w:szCs w:val="28"/>
        </w:rPr>
        <w:t>Итоговое тестирование по ОФ</w:t>
      </w:r>
      <w:r>
        <w:rPr>
          <w:iCs/>
          <w:color w:val="000000"/>
          <w:sz w:val="28"/>
          <w:szCs w:val="28"/>
        </w:rPr>
        <w:t>П и СФП в формате соревнования, турнира</w:t>
      </w:r>
    </w:p>
    <w:p w:rsidR="00BB0FD0" w:rsidRPr="003F0B7D" w:rsidRDefault="00BB0FD0" w:rsidP="00BB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7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BB0FD0" w:rsidRPr="003F0B7D" w:rsidRDefault="00F43D75" w:rsidP="00BB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01.09.2022</w:t>
      </w:r>
      <w:r w:rsidR="009330EE">
        <w:rPr>
          <w:rFonts w:ascii="Times New Roman" w:hAnsi="Times New Roman" w:cs="Times New Roman"/>
          <w:b/>
          <w:sz w:val="28"/>
          <w:szCs w:val="28"/>
        </w:rPr>
        <w:t xml:space="preserve"> года по 31.05.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BB0FD0" w:rsidRPr="003F0B7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horzAnchor="margin" w:tblpXSpec="center" w:tblpY="720"/>
        <w:tblW w:w="12543" w:type="dxa"/>
        <w:tblLayout w:type="fixed"/>
        <w:tblLook w:val="04A0"/>
      </w:tblPr>
      <w:tblGrid>
        <w:gridCol w:w="1384"/>
        <w:gridCol w:w="1276"/>
        <w:gridCol w:w="1236"/>
        <w:gridCol w:w="1276"/>
        <w:gridCol w:w="1276"/>
        <w:gridCol w:w="1134"/>
        <w:gridCol w:w="1275"/>
        <w:gridCol w:w="1134"/>
        <w:gridCol w:w="1276"/>
        <w:gridCol w:w="1276"/>
      </w:tblGrid>
      <w:tr w:rsidR="00BB0FD0" w:rsidRPr="009A3598" w:rsidTr="00AE5CB1">
        <w:trPr>
          <w:cantSplit/>
          <w:trHeight w:val="840"/>
        </w:trPr>
        <w:tc>
          <w:tcPr>
            <w:tcW w:w="138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BB0FD0" w:rsidRPr="009A3598" w:rsidTr="00AE5CB1">
        <w:trPr>
          <w:cantSplit/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BB0FD0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20-24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25-28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33-36</w:t>
            </w:r>
          </w:p>
        </w:tc>
      </w:tr>
      <w:tr w:rsidR="00BB0FD0" w:rsidRPr="009A3598" w:rsidTr="00AE5CB1">
        <w:trPr>
          <w:cantSplit/>
          <w:trHeight w:val="724"/>
        </w:trPr>
        <w:tc>
          <w:tcPr>
            <w:tcW w:w="138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теория /</w:t>
            </w:r>
            <w:proofErr w:type="gramStart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  <w:proofErr w:type="gramEnd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BB0FD0" w:rsidRPr="009A3598" w:rsidTr="00AE5CB1">
        <w:trPr>
          <w:cantSplit/>
          <w:trHeight w:val="706"/>
        </w:trPr>
        <w:tc>
          <w:tcPr>
            <w:tcW w:w="138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практика/</w:t>
            </w:r>
            <w:proofErr w:type="gramStart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  <w:proofErr w:type="gramEnd"/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tabs>
          <w:tab w:val="left" w:pos="10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tabs>
          <w:tab w:val="left" w:pos="14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tabs>
          <w:tab w:val="left" w:pos="87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BB0FD0" w:rsidRPr="009A3598" w:rsidRDefault="00BB0FD0" w:rsidP="00BB0FD0">
      <w:pPr>
        <w:widowControl w:val="0"/>
        <w:tabs>
          <w:tab w:val="left" w:pos="3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9A3598" w:rsidRDefault="00BB0FD0" w:rsidP="00BB0FD0">
      <w:pPr>
        <w:widowControl w:val="0"/>
        <w:tabs>
          <w:tab w:val="left" w:pos="3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35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BB0FD0" w:rsidRPr="009A3598" w:rsidRDefault="00BB0FD0" w:rsidP="00BB0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D0" w:rsidRPr="009A3598" w:rsidRDefault="00BB0FD0" w:rsidP="00BB0F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pPr w:leftFromText="180" w:rightFromText="180" w:vertAnchor="text" w:horzAnchor="page" w:tblpX="2713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3918"/>
      </w:tblGrid>
      <w:tr w:rsidR="00BB0FD0" w:rsidRPr="009A3598" w:rsidTr="00AE5CB1">
        <w:trPr>
          <w:trHeight w:val="836"/>
        </w:trPr>
        <w:tc>
          <w:tcPr>
            <w:tcW w:w="3918" w:type="dxa"/>
            <w:shd w:val="clear" w:color="auto" w:fill="8DB3E2" w:themeFill="text2" w:themeFillTint="66"/>
            <w:vAlign w:val="center"/>
          </w:tcPr>
          <w:p w:rsidR="00BB0FD0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Праздничные дни </w:t>
            </w:r>
          </w:p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1-10 января, 8 марта, 3 мая, 10 мая.</w:t>
            </w:r>
          </w:p>
        </w:tc>
      </w:tr>
    </w:tbl>
    <w:tbl>
      <w:tblPr>
        <w:tblStyle w:val="a7"/>
        <w:tblpPr w:leftFromText="180" w:rightFromText="180" w:vertAnchor="text" w:horzAnchor="page" w:tblpX="9943" w:tblpY="-37"/>
        <w:tblW w:w="0" w:type="auto"/>
        <w:shd w:val="clear" w:color="auto" w:fill="92D050"/>
        <w:tblLook w:val="04A0"/>
      </w:tblPr>
      <w:tblGrid>
        <w:gridCol w:w="5070"/>
      </w:tblGrid>
      <w:tr w:rsidR="00BB0FD0" w:rsidRPr="009A3598" w:rsidTr="00AE5CB1">
        <w:trPr>
          <w:trHeight w:val="11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 и промежуточный контроль</w:t>
            </w:r>
          </w:p>
        </w:tc>
      </w:tr>
    </w:tbl>
    <w:p w:rsidR="00BB0FD0" w:rsidRPr="009A3598" w:rsidRDefault="00BB0FD0" w:rsidP="00BB0FD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0FD0" w:rsidRPr="00C5099C" w:rsidRDefault="00BB0FD0" w:rsidP="00BB0F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0FD0" w:rsidRPr="00C5099C" w:rsidRDefault="00BB0FD0" w:rsidP="00BB0F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pPr w:leftFromText="180" w:rightFromText="180" w:vertAnchor="text" w:horzAnchor="page" w:tblpX="2670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9EC"/>
        <w:tblLook w:val="04A0"/>
      </w:tblPr>
      <w:tblGrid>
        <w:gridCol w:w="3981"/>
      </w:tblGrid>
      <w:tr w:rsidR="00BB0FD0" w:rsidRPr="009A3598" w:rsidTr="00AE5CB1">
        <w:trPr>
          <w:trHeight w:val="1056"/>
        </w:trPr>
        <w:tc>
          <w:tcPr>
            <w:tcW w:w="3981" w:type="dxa"/>
            <w:shd w:val="clear" w:color="auto" w:fill="DDF9EC"/>
            <w:vAlign w:val="center"/>
          </w:tcPr>
          <w:p w:rsidR="00BB0FD0" w:rsidRPr="009A3598" w:rsidRDefault="00BB0FD0" w:rsidP="00AE5C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35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УТЗ – учебно-тренировочные занятия</w:t>
            </w:r>
          </w:p>
        </w:tc>
      </w:tr>
    </w:tbl>
    <w:p w:rsidR="00242417" w:rsidRDefault="00242417" w:rsidP="0024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D0" w:rsidRDefault="00BB0FD0" w:rsidP="0024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D0" w:rsidRPr="00242417" w:rsidRDefault="00BB0FD0" w:rsidP="0024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0FD0" w:rsidRPr="00242417" w:rsidSect="00BB0FD0">
          <w:pgSz w:w="16840" w:h="11910" w:orient="landscape"/>
          <w:pgMar w:top="1701" w:right="1134" w:bottom="851" w:left="1134" w:header="720" w:footer="720" w:gutter="0"/>
          <w:cols w:space="720"/>
          <w:docGrid w:linePitch="299"/>
        </w:sectPr>
      </w:pPr>
    </w:p>
    <w:p w:rsidR="00BB0FD0" w:rsidRPr="00BB0FD0" w:rsidRDefault="00BB0FD0" w:rsidP="00BB0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BB0FD0" w:rsidRPr="00BB0FD0" w:rsidRDefault="00BB0FD0" w:rsidP="00BB0F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FD0" w:rsidRDefault="00BB0FD0" w:rsidP="00BB0F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FD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</w:p>
    <w:p w:rsidR="00BB0FD0" w:rsidRDefault="00BB0FD0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0FD0">
        <w:rPr>
          <w:rFonts w:ascii="Times New Roman" w:hAnsi="Times New Roman" w:cs="Times New Roman"/>
          <w:bCs/>
          <w:sz w:val="28"/>
          <w:szCs w:val="28"/>
        </w:rPr>
        <w:t>спортзал;</w:t>
      </w:r>
    </w:p>
    <w:p w:rsidR="00BB0FD0" w:rsidRPr="00BB0FD0" w:rsidRDefault="00BB0FD0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мяч набивной – 10 шт.</w:t>
      </w:r>
    </w:p>
    <w:p w:rsidR="00BB0FD0" w:rsidRDefault="00BB0FD0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0FD0">
        <w:rPr>
          <w:rFonts w:ascii="Times New Roman" w:hAnsi="Times New Roman" w:cs="Times New Roman"/>
          <w:bCs/>
          <w:sz w:val="28"/>
          <w:szCs w:val="28"/>
        </w:rPr>
        <w:t>скакалки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шт</w:t>
      </w:r>
      <w:r w:rsidR="00B2566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FD0" w:rsidRDefault="00B25661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канат – 1 шт.</w:t>
      </w:r>
    </w:p>
    <w:p w:rsidR="00B25661" w:rsidRDefault="00B25661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шведская стенка – 2 шт.</w:t>
      </w:r>
    </w:p>
    <w:p w:rsidR="00B25661" w:rsidRDefault="00B25661" w:rsidP="00BB0FD0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беговая дорожка – 1 шт.</w:t>
      </w:r>
    </w:p>
    <w:p w:rsidR="00AD5817" w:rsidRPr="00B25661" w:rsidRDefault="00B25661" w:rsidP="00B25661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спортивный силовой тренажер – 2 шт.</w:t>
      </w:r>
    </w:p>
    <w:p w:rsidR="007C1353" w:rsidRDefault="00B22CA8" w:rsidP="00B25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Информационное обеспечение реализации программы</w:t>
      </w:r>
    </w:p>
    <w:p w:rsidR="00B25661" w:rsidRPr="00AF74CB" w:rsidRDefault="00B25661" w:rsidP="00B25661">
      <w:pPr>
        <w:pStyle w:val="a5"/>
        <w:numPr>
          <w:ilvl w:val="0"/>
          <w:numId w:val="41"/>
        </w:numPr>
        <w:spacing w:before="150" w:after="0" w:line="252" w:lineRule="atLeast"/>
        <w:ind w:right="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CB">
        <w:rPr>
          <w:rFonts w:ascii="Times New Roman" w:eastAsia="Times New Roman" w:hAnsi="Times New Roman"/>
          <w:sz w:val="28"/>
          <w:szCs w:val="28"/>
          <w:lang w:eastAsia="ru-RU"/>
        </w:rPr>
        <w:t>инструкции по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хнике безопасности при занятиях</w:t>
      </w:r>
    </w:p>
    <w:p w:rsidR="00B25661" w:rsidRPr="00AF74CB" w:rsidRDefault="00B25661" w:rsidP="00B25661">
      <w:pPr>
        <w:pStyle w:val="a5"/>
        <w:numPr>
          <w:ilvl w:val="0"/>
          <w:numId w:val="41"/>
        </w:numPr>
        <w:spacing w:before="150" w:after="0" w:line="252" w:lineRule="atLeast"/>
        <w:ind w:right="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CB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методики и контрольные нормативы (по ОФП и технике, теории);</w:t>
      </w:r>
    </w:p>
    <w:p w:rsidR="00B25661" w:rsidRPr="00AF74CB" w:rsidRDefault="00B25661" w:rsidP="00B25661">
      <w:pPr>
        <w:pStyle w:val="a5"/>
        <w:numPr>
          <w:ilvl w:val="0"/>
          <w:numId w:val="41"/>
        </w:numPr>
        <w:spacing w:before="150" w:after="0" w:line="252" w:lineRule="atLeast"/>
        <w:ind w:right="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4CB">
        <w:rPr>
          <w:rFonts w:ascii="Times New Roman" w:eastAsia="Times New Roman" w:hAnsi="Times New Roman"/>
          <w:sz w:val="28"/>
          <w:szCs w:val="28"/>
          <w:lang w:eastAsia="ru-RU"/>
        </w:rPr>
        <w:t>видеоматери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алы о каратэ-до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74C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AF74CB">
        <w:rPr>
          <w:rFonts w:ascii="Times New Roman" w:eastAsia="Times New Roman" w:hAnsi="Times New Roman"/>
          <w:sz w:val="28"/>
          <w:szCs w:val="28"/>
          <w:lang w:eastAsia="ru-RU"/>
        </w:rPr>
        <w:t>ильмы о лучших спортсменах и достижениях в этом виде спорта.</w:t>
      </w:r>
    </w:p>
    <w:p w:rsidR="00B22CA8" w:rsidRPr="001B7E23" w:rsidRDefault="001B7E23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23">
        <w:rPr>
          <w:rFonts w:ascii="Times New Roman" w:hAnsi="Times New Roman" w:cs="Times New Roman"/>
          <w:b/>
          <w:sz w:val="28"/>
          <w:szCs w:val="28"/>
        </w:rPr>
        <w:t>Инте</w:t>
      </w:r>
      <w:r w:rsidR="00467F01" w:rsidRPr="001B7E23">
        <w:rPr>
          <w:rFonts w:ascii="Times New Roman" w:hAnsi="Times New Roman" w:cs="Times New Roman"/>
          <w:b/>
          <w:sz w:val="28"/>
          <w:szCs w:val="28"/>
        </w:rPr>
        <w:t>рнет-ресурсы: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Видео-уроки</w:t>
      </w:r>
      <w:r w:rsidR="00467F01" w:rsidRPr="009A359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95C2F" w:rsidRPr="009A3598">
        <w:rPr>
          <w:rFonts w:ascii="Times New Roman" w:hAnsi="Times New Roman" w:cs="Times New Roman"/>
          <w:sz w:val="28"/>
          <w:szCs w:val="28"/>
          <w:u w:val="single"/>
        </w:rPr>
        <w:t>https://www.youtube.com</w:t>
      </w:r>
    </w:p>
    <w:p w:rsidR="00DA00AB" w:rsidRPr="00B25661" w:rsidRDefault="00B22CA8" w:rsidP="00B25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</w:t>
      </w:r>
      <w:r w:rsidR="00B25661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9A35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598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9A359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 соответствующее направленности дополнительно</w:t>
      </w:r>
      <w:r w:rsidR="00DA00AB">
        <w:rPr>
          <w:rFonts w:ascii="Times New Roman" w:hAnsi="Times New Roman" w:cs="Times New Roman"/>
          <w:sz w:val="28"/>
          <w:szCs w:val="28"/>
        </w:rPr>
        <w:t>й общеобразовательной программы, имеющим первую квалификационную категорию и стаж работы более 10 лет.</w:t>
      </w:r>
    </w:p>
    <w:p w:rsidR="00DA00AB" w:rsidRDefault="00DA00AB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A8" w:rsidRPr="009A3598" w:rsidRDefault="00B22CA8" w:rsidP="00995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98">
        <w:rPr>
          <w:rFonts w:ascii="Times New Roman" w:hAnsi="Times New Roman" w:cs="Times New Roman"/>
          <w:b/>
          <w:sz w:val="28"/>
          <w:szCs w:val="28"/>
        </w:rPr>
        <w:t>Дидактическое обеспечение реализации программы:</w:t>
      </w:r>
    </w:p>
    <w:p w:rsidR="00B22CA8" w:rsidRPr="009A3598" w:rsidRDefault="00B22CA8" w:rsidP="009956C9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Комплексы упражнений в картинках с описанием</w:t>
      </w:r>
    </w:p>
    <w:p w:rsidR="00AD5817" w:rsidRPr="00B25661" w:rsidRDefault="00B22CA8" w:rsidP="00B25661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98">
        <w:rPr>
          <w:rFonts w:ascii="Times New Roman" w:hAnsi="Times New Roman" w:cs="Times New Roman"/>
          <w:sz w:val="28"/>
          <w:szCs w:val="28"/>
        </w:rPr>
        <w:t>Видеофильмы</w:t>
      </w:r>
      <w:r w:rsidR="0033211D" w:rsidRPr="009A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68" w:rsidRPr="00455468" w:rsidRDefault="00455468" w:rsidP="00455468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554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литературы</w:t>
      </w:r>
    </w:p>
    <w:p w:rsidR="00455468" w:rsidRPr="003B4E38" w:rsidRDefault="00455468" w:rsidP="00455468">
      <w:pPr>
        <w:pStyle w:val="Default"/>
        <w:ind w:left="720"/>
        <w:rPr>
          <w:sz w:val="28"/>
          <w:szCs w:val="28"/>
          <w:u w:val="single"/>
        </w:rPr>
      </w:pPr>
      <w:r w:rsidRPr="003B4E38">
        <w:rPr>
          <w:sz w:val="28"/>
          <w:szCs w:val="28"/>
          <w:u w:val="single"/>
        </w:rPr>
        <w:t xml:space="preserve">Нормативные правовые акты </w:t>
      </w:r>
    </w:p>
    <w:p w:rsidR="00455468" w:rsidRPr="009A359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t xml:space="preserve">1. Федеральный закон «Об образовании в Российской Федерации» от 29.12.2012 № 273-ФЗ. </w:t>
      </w:r>
    </w:p>
    <w:p w:rsidR="0045546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  <w:r>
        <w:rPr>
          <w:sz w:val="28"/>
          <w:szCs w:val="28"/>
        </w:rPr>
        <w:t>.</w:t>
      </w:r>
      <w:r w:rsidRPr="009A3598">
        <w:rPr>
          <w:sz w:val="28"/>
          <w:szCs w:val="28"/>
        </w:rPr>
        <w:t xml:space="preserve"> </w:t>
      </w:r>
    </w:p>
    <w:p w:rsidR="00455468" w:rsidRPr="009A359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t xml:space="preserve">3. Указ Президента Российской Федерации «О мероприятиях по реализации государственной социальной политики» от 07.05.2012 № 597. </w:t>
      </w:r>
    </w:p>
    <w:p w:rsidR="00455468" w:rsidRPr="009A359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t xml:space="preserve">4. Распоряжение Правительства РФ от 30 декабря 2012 г. №2620-р. </w:t>
      </w:r>
    </w:p>
    <w:p w:rsidR="00455468" w:rsidRPr="009A359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t xml:space="preserve">5. Проект межведомственной программы развития дополнительного образования детей в Российской Федерации до 2020 года. </w:t>
      </w:r>
    </w:p>
    <w:p w:rsidR="00455468" w:rsidRPr="009A3598" w:rsidRDefault="00455468" w:rsidP="006A08FB">
      <w:pPr>
        <w:pStyle w:val="Default"/>
        <w:ind w:left="720"/>
        <w:rPr>
          <w:sz w:val="28"/>
          <w:szCs w:val="28"/>
        </w:rPr>
      </w:pPr>
      <w:r w:rsidRPr="009A3598">
        <w:rPr>
          <w:sz w:val="28"/>
          <w:szCs w:val="28"/>
        </w:rPr>
        <w:lastRenderedPageBreak/>
        <w:t xml:space="preserve">6.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55468" w:rsidRDefault="00455468" w:rsidP="006A08FB">
      <w:pPr>
        <w:pStyle w:val="a5"/>
        <w:spacing w:after="0" w:line="240" w:lineRule="auto"/>
        <w:ind w:left="0" w:right="-850"/>
        <w:rPr>
          <w:rFonts w:ascii="Times New Roman" w:hAnsi="Times New Roman" w:cs="Times New Roman"/>
          <w:sz w:val="28"/>
          <w:szCs w:val="28"/>
        </w:rPr>
      </w:pPr>
    </w:p>
    <w:p w:rsidR="00D060F2" w:rsidRPr="00E8197D" w:rsidRDefault="00455468" w:rsidP="006A08FB">
      <w:pPr>
        <w:pStyle w:val="a5"/>
        <w:spacing w:after="0" w:line="240" w:lineRule="auto"/>
        <w:ind w:left="0" w:right="-85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11D" w:rsidRPr="009A3598">
        <w:rPr>
          <w:rFonts w:ascii="Times New Roman" w:hAnsi="Times New Roman" w:cs="Times New Roman"/>
          <w:sz w:val="28"/>
          <w:szCs w:val="28"/>
        </w:rPr>
        <w:t>7.</w:t>
      </w:r>
      <w:r w:rsidR="00AD5817">
        <w:rPr>
          <w:rFonts w:ascii="Times New Roman" w:hAnsi="Times New Roman" w:cs="Times New Roman"/>
          <w:sz w:val="28"/>
          <w:szCs w:val="28"/>
        </w:rPr>
        <w:t xml:space="preserve"> </w:t>
      </w:r>
      <w:r w:rsidR="00D060F2" w:rsidRPr="00E8197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 санитарного врача  Российской  Федерации  от 28 сентября 2020 года N 28. Об утверждении санитарных правил </w:t>
      </w:r>
      <w:proofErr w:type="spellStart"/>
      <w:r w:rsidR="00D060F2" w:rsidRPr="00E819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060F2" w:rsidRPr="00E8197D">
        <w:rPr>
          <w:rFonts w:ascii="Times New Roman" w:hAnsi="Times New Roman" w:cs="Times New Roman"/>
          <w:sz w:val="28"/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</w:r>
      <w:r w:rsidR="00D060F2">
        <w:rPr>
          <w:rFonts w:ascii="Times New Roman" w:hAnsi="Times New Roman" w:cs="Times New Roman"/>
          <w:sz w:val="28"/>
          <w:szCs w:val="28"/>
        </w:rPr>
        <w:t>.</w:t>
      </w:r>
    </w:p>
    <w:p w:rsidR="00691FF2" w:rsidRPr="001B7E23" w:rsidRDefault="00691FF2" w:rsidP="006A08FB">
      <w:pPr>
        <w:widowControl w:val="0"/>
        <w:autoSpaceDE w:val="0"/>
        <w:autoSpaceDN w:val="0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455468" w:rsidRDefault="00455468" w:rsidP="006A08F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B4E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Для педагога дополнительного образования: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Дергач  А.А.,  Исаев  А.А.  Педагогика  и  психология  деятельности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организатора детского спорта. М., Просвещение, 1985.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Накаяма  М.  Динамика  каратэ  /  Пер.  с  англ.  А.  Куликова.  –  М.:  ФАИР-ПРЕСС, 1999. – 304 с.: ил.- ( Боевые искусства).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Платонов В.Н. Теория и методика спортивной тренировки. – Киев. Высшая школа. 1994. – 352 стр.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Солодков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А.  С.,  Сологуб  Е.  Б.  Возрастная  физиология:  Учебное  пособие/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СПбГАФК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им. П. Ф. Лесгафта. СПб., 2001. 187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Солодков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А.  С.,  Сологуб  Е.  Б.  Физиология  спорта:  Учебное  пособие/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СПбГАФК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им. П. Ф. Лесгафта. СПб., 1999. 231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Солодков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А.  С.,  Сологуб  Е.  Б.  Общая  физиология:  Учебное  пособие/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СПбГАФК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им. П. Ф. Лесгафта. СПб., 2000. 216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Станкин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М.И. 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Психолого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–  педагогические  основы  физического воспитания. М., Просвещение, 1987.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Теория и методика физической культуры (курс лекций): Учебное пособие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/  П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од ред. Ю.Ф.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Курамшина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В.И. Попова;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СПбГАФК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им. П.Ф. Лесгафта. –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Спб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1999. – 324 с.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Трусов О. В.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Шотокан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Каратэ-До. Книга 1. Основные аспекты. К.: «София», 2000. – 384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Трусов  О.  В. 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Шотокан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Каратэ-До.  Книга  2.  От  новичка  до  мастера. Программа  аттестационных  экзаменов 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Шотокан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Каратэ-До  с  9  КЮ  по  3 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 К.:  «София», 2000. – 352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Филин В.П., Фомин Н.А. Основы юношеского спорта. – М.: Физкультура и спорт, 1980. – 255 стр. </w:t>
      </w:r>
    </w:p>
    <w:p w:rsidR="00455468" w:rsidRPr="00B25661" w:rsidRDefault="00455468" w:rsidP="00455468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Хрущев  С.В.,  Круглый  М.М.  Тренеру  о  юном  спортсмене.  –  М.:  Физкультура и спорт, 1982. – 157 стр.</w:t>
      </w:r>
    </w:p>
    <w:p w:rsidR="00455468" w:rsidRPr="00047EE0" w:rsidRDefault="00455468" w:rsidP="00455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</w:pPr>
      <w:r w:rsidRPr="00047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Для учащихся и родителей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 w:bidi="ru-RU"/>
        </w:rPr>
        <w:t>:</w:t>
      </w:r>
    </w:p>
    <w:p w:rsidR="00455468" w:rsidRDefault="00455468" w:rsidP="0045546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Биджиев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С. В. Каратэ-до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Сётокан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АОЗТ НПКФ «Алмаз», 1994. – 559 </w:t>
      </w:r>
      <w:proofErr w:type="gram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proofErr w:type="gram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55468" w:rsidRPr="00B25661" w:rsidRDefault="00455468" w:rsidP="0045546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Каратэ  / 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Хассел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Р.  Дж., 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Отис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Э.;  Пер.  с  англ.  –  М.:  ООО  «Издательство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АСТ»: ООО «Издательство </w:t>
      </w:r>
      <w:proofErr w:type="spellStart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Астрель</w:t>
      </w:r>
      <w:proofErr w:type="spellEnd"/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», 2003. – ХХ, 316 с.: ил. – (Шаг за шагом).</w:t>
      </w:r>
    </w:p>
    <w:p w:rsidR="00455468" w:rsidRPr="00B25661" w:rsidRDefault="00455468" w:rsidP="00455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Интернет-ресурсы:</w:t>
      </w:r>
    </w:p>
    <w:p w:rsidR="00455468" w:rsidRPr="00B25661" w:rsidRDefault="00455468" w:rsidP="00455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56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http://ruswkf.ru</w:t>
      </w:r>
      <w:r w:rsidRPr="00B256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Федерация Каратэ России</w:t>
      </w:r>
    </w:p>
    <w:sectPr w:rsidR="00455468" w:rsidRPr="00B25661" w:rsidSect="00BB0FD0">
      <w:pgSz w:w="1191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5B72E"/>
    <w:multiLevelType w:val="hybridMultilevel"/>
    <w:tmpl w:val="8FD97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9774B"/>
    <w:multiLevelType w:val="hybridMultilevel"/>
    <w:tmpl w:val="8E54B14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0E46"/>
    <w:multiLevelType w:val="hybridMultilevel"/>
    <w:tmpl w:val="F3B89C40"/>
    <w:lvl w:ilvl="0" w:tplc="197E682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45EC570" w:tentative="1">
      <w:start w:val="1"/>
      <w:numFmt w:val="bullet"/>
      <w:lvlText w:val="➢"/>
      <w:lvlJc w:val="left"/>
      <w:pPr>
        <w:tabs>
          <w:tab w:val="num" w:pos="1506"/>
        </w:tabs>
        <w:ind w:left="1506" w:hanging="360"/>
      </w:pPr>
      <w:rPr>
        <w:rFonts w:ascii="MS Mincho" w:hAnsi="MS Mincho" w:hint="default"/>
      </w:rPr>
    </w:lvl>
    <w:lvl w:ilvl="2" w:tplc="E06E9832" w:tentative="1">
      <w:start w:val="1"/>
      <w:numFmt w:val="bullet"/>
      <w:lvlText w:val="➢"/>
      <w:lvlJc w:val="left"/>
      <w:pPr>
        <w:tabs>
          <w:tab w:val="num" w:pos="2226"/>
        </w:tabs>
        <w:ind w:left="2226" w:hanging="360"/>
      </w:pPr>
      <w:rPr>
        <w:rFonts w:ascii="MS Mincho" w:hAnsi="MS Mincho" w:hint="default"/>
      </w:rPr>
    </w:lvl>
    <w:lvl w:ilvl="3" w:tplc="5A4EDD64" w:tentative="1">
      <w:start w:val="1"/>
      <w:numFmt w:val="bullet"/>
      <w:lvlText w:val="➢"/>
      <w:lvlJc w:val="left"/>
      <w:pPr>
        <w:tabs>
          <w:tab w:val="num" w:pos="2946"/>
        </w:tabs>
        <w:ind w:left="2946" w:hanging="360"/>
      </w:pPr>
      <w:rPr>
        <w:rFonts w:ascii="MS Mincho" w:hAnsi="MS Mincho" w:hint="default"/>
      </w:rPr>
    </w:lvl>
    <w:lvl w:ilvl="4" w:tplc="C1D23FF8" w:tentative="1">
      <w:start w:val="1"/>
      <w:numFmt w:val="bullet"/>
      <w:lvlText w:val="➢"/>
      <w:lvlJc w:val="left"/>
      <w:pPr>
        <w:tabs>
          <w:tab w:val="num" w:pos="3666"/>
        </w:tabs>
        <w:ind w:left="3666" w:hanging="360"/>
      </w:pPr>
      <w:rPr>
        <w:rFonts w:ascii="MS Mincho" w:hAnsi="MS Mincho" w:hint="default"/>
      </w:rPr>
    </w:lvl>
    <w:lvl w:ilvl="5" w:tplc="91A87388" w:tentative="1">
      <w:start w:val="1"/>
      <w:numFmt w:val="bullet"/>
      <w:lvlText w:val="➢"/>
      <w:lvlJc w:val="left"/>
      <w:pPr>
        <w:tabs>
          <w:tab w:val="num" w:pos="4386"/>
        </w:tabs>
        <w:ind w:left="4386" w:hanging="360"/>
      </w:pPr>
      <w:rPr>
        <w:rFonts w:ascii="MS Mincho" w:hAnsi="MS Mincho" w:hint="default"/>
      </w:rPr>
    </w:lvl>
    <w:lvl w:ilvl="6" w:tplc="8B107C80" w:tentative="1">
      <w:start w:val="1"/>
      <w:numFmt w:val="bullet"/>
      <w:lvlText w:val="➢"/>
      <w:lvlJc w:val="left"/>
      <w:pPr>
        <w:tabs>
          <w:tab w:val="num" w:pos="5106"/>
        </w:tabs>
        <w:ind w:left="5106" w:hanging="360"/>
      </w:pPr>
      <w:rPr>
        <w:rFonts w:ascii="MS Mincho" w:hAnsi="MS Mincho" w:hint="default"/>
      </w:rPr>
    </w:lvl>
    <w:lvl w:ilvl="7" w:tplc="CBFC2404" w:tentative="1">
      <w:start w:val="1"/>
      <w:numFmt w:val="bullet"/>
      <w:lvlText w:val="➢"/>
      <w:lvlJc w:val="left"/>
      <w:pPr>
        <w:tabs>
          <w:tab w:val="num" w:pos="5826"/>
        </w:tabs>
        <w:ind w:left="5826" w:hanging="360"/>
      </w:pPr>
      <w:rPr>
        <w:rFonts w:ascii="MS Mincho" w:hAnsi="MS Mincho" w:hint="default"/>
      </w:rPr>
    </w:lvl>
    <w:lvl w:ilvl="8" w:tplc="385A25C6" w:tentative="1">
      <w:start w:val="1"/>
      <w:numFmt w:val="bullet"/>
      <w:lvlText w:val="➢"/>
      <w:lvlJc w:val="left"/>
      <w:pPr>
        <w:tabs>
          <w:tab w:val="num" w:pos="6546"/>
        </w:tabs>
        <w:ind w:left="6546" w:hanging="360"/>
      </w:pPr>
      <w:rPr>
        <w:rFonts w:ascii="MS Mincho" w:hAnsi="MS Mincho" w:hint="default"/>
      </w:rPr>
    </w:lvl>
  </w:abstractNum>
  <w:abstractNum w:abstractNumId="3">
    <w:nsid w:val="066D2AC0"/>
    <w:multiLevelType w:val="hybridMultilevel"/>
    <w:tmpl w:val="7CF2D18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760E8"/>
    <w:multiLevelType w:val="hybridMultilevel"/>
    <w:tmpl w:val="E65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4A29"/>
    <w:multiLevelType w:val="hybridMultilevel"/>
    <w:tmpl w:val="9DF07F00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C5DC0"/>
    <w:multiLevelType w:val="hybridMultilevel"/>
    <w:tmpl w:val="C442A618"/>
    <w:lvl w:ilvl="0" w:tplc="6BDE8B56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DB9818E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3EF80F96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6854D73C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A004440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B98A7274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6DE0C92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A2C622A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4CCE0E2A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7">
    <w:nsid w:val="12F43C8B"/>
    <w:multiLevelType w:val="hybridMultilevel"/>
    <w:tmpl w:val="B4D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4F6B"/>
    <w:multiLevelType w:val="hybridMultilevel"/>
    <w:tmpl w:val="FB103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3132F"/>
    <w:multiLevelType w:val="hybridMultilevel"/>
    <w:tmpl w:val="34A8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A70B3"/>
    <w:multiLevelType w:val="hybridMultilevel"/>
    <w:tmpl w:val="9BAC805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96BEA"/>
    <w:multiLevelType w:val="hybridMultilevel"/>
    <w:tmpl w:val="C6EE10E4"/>
    <w:lvl w:ilvl="0" w:tplc="197E68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E7351BD"/>
    <w:multiLevelType w:val="hybridMultilevel"/>
    <w:tmpl w:val="0F0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716B9"/>
    <w:multiLevelType w:val="hybridMultilevel"/>
    <w:tmpl w:val="F82084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98D4D50"/>
    <w:multiLevelType w:val="hybridMultilevel"/>
    <w:tmpl w:val="2C8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91A4A"/>
    <w:multiLevelType w:val="hybridMultilevel"/>
    <w:tmpl w:val="9EAC9E5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E0B4D"/>
    <w:multiLevelType w:val="hybridMultilevel"/>
    <w:tmpl w:val="81D4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D851A"/>
    <w:multiLevelType w:val="hybridMultilevel"/>
    <w:tmpl w:val="02A8B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4F6FD8"/>
    <w:multiLevelType w:val="hybridMultilevel"/>
    <w:tmpl w:val="129A026C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56E33"/>
    <w:multiLevelType w:val="hybridMultilevel"/>
    <w:tmpl w:val="DF0A0CF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6452DE"/>
    <w:multiLevelType w:val="hybridMultilevel"/>
    <w:tmpl w:val="C4CA079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37B53"/>
    <w:multiLevelType w:val="hybridMultilevel"/>
    <w:tmpl w:val="C5CCE0CE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C170E"/>
    <w:multiLevelType w:val="hybridMultilevel"/>
    <w:tmpl w:val="E2CA2262"/>
    <w:lvl w:ilvl="0" w:tplc="8E385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AC839"/>
    <w:multiLevelType w:val="hybridMultilevel"/>
    <w:tmpl w:val="08B34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85D60C1"/>
    <w:multiLevelType w:val="hybridMultilevel"/>
    <w:tmpl w:val="20805732"/>
    <w:lvl w:ilvl="0" w:tplc="85D84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14A5"/>
    <w:multiLevelType w:val="hybridMultilevel"/>
    <w:tmpl w:val="8BCA369A"/>
    <w:lvl w:ilvl="0" w:tplc="1DDA7CFA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DE249222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8F1A647C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8620FA5A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EB940D2A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4D565CD0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19FE9B4E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A4B41CE0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3E6AC056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26">
    <w:nsid w:val="4F8A334D"/>
    <w:multiLevelType w:val="hybridMultilevel"/>
    <w:tmpl w:val="26304806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3000F"/>
    <w:multiLevelType w:val="hybridMultilevel"/>
    <w:tmpl w:val="DB1C4A4C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1544C"/>
    <w:multiLevelType w:val="hybridMultilevel"/>
    <w:tmpl w:val="F370BDF8"/>
    <w:lvl w:ilvl="0" w:tplc="78C47968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DDC490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29F884D4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524202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AEA2122A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3EEC437A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0CEA9F4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63809DEE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45042BC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29">
    <w:nsid w:val="563C7FB6"/>
    <w:multiLevelType w:val="hybridMultilevel"/>
    <w:tmpl w:val="09DEF878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A0D31"/>
    <w:multiLevelType w:val="hybridMultilevel"/>
    <w:tmpl w:val="623644F6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D356B"/>
    <w:multiLevelType w:val="hybridMultilevel"/>
    <w:tmpl w:val="27CABF8C"/>
    <w:lvl w:ilvl="0" w:tplc="FA02E0C4">
      <w:numFmt w:val="bullet"/>
      <w:lvlText w:val="-"/>
      <w:lvlJc w:val="left"/>
      <w:pPr>
        <w:ind w:left="798" w:hanging="164"/>
      </w:pPr>
      <w:rPr>
        <w:rFonts w:hint="default"/>
        <w:w w:val="99"/>
        <w:lang w:val="ru-RU" w:eastAsia="ru-RU" w:bidi="ru-RU"/>
      </w:rPr>
    </w:lvl>
    <w:lvl w:ilvl="1" w:tplc="730AC9F2">
      <w:numFmt w:val="bullet"/>
      <w:lvlText w:val="•"/>
      <w:lvlJc w:val="left"/>
      <w:pPr>
        <w:ind w:left="1816" w:hanging="164"/>
      </w:pPr>
      <w:rPr>
        <w:rFonts w:hint="default"/>
        <w:lang w:val="ru-RU" w:eastAsia="ru-RU" w:bidi="ru-RU"/>
      </w:rPr>
    </w:lvl>
    <w:lvl w:ilvl="2" w:tplc="EED4D796">
      <w:numFmt w:val="bullet"/>
      <w:lvlText w:val="•"/>
      <w:lvlJc w:val="left"/>
      <w:pPr>
        <w:ind w:left="2832" w:hanging="164"/>
      </w:pPr>
      <w:rPr>
        <w:rFonts w:hint="default"/>
        <w:lang w:val="ru-RU" w:eastAsia="ru-RU" w:bidi="ru-RU"/>
      </w:rPr>
    </w:lvl>
    <w:lvl w:ilvl="3" w:tplc="50E82DA4">
      <w:numFmt w:val="bullet"/>
      <w:lvlText w:val="•"/>
      <w:lvlJc w:val="left"/>
      <w:pPr>
        <w:ind w:left="3849" w:hanging="164"/>
      </w:pPr>
      <w:rPr>
        <w:rFonts w:hint="default"/>
        <w:lang w:val="ru-RU" w:eastAsia="ru-RU" w:bidi="ru-RU"/>
      </w:rPr>
    </w:lvl>
    <w:lvl w:ilvl="4" w:tplc="6A7A2CFC">
      <w:numFmt w:val="bullet"/>
      <w:lvlText w:val="•"/>
      <w:lvlJc w:val="left"/>
      <w:pPr>
        <w:ind w:left="4865" w:hanging="164"/>
      </w:pPr>
      <w:rPr>
        <w:rFonts w:hint="default"/>
        <w:lang w:val="ru-RU" w:eastAsia="ru-RU" w:bidi="ru-RU"/>
      </w:rPr>
    </w:lvl>
    <w:lvl w:ilvl="5" w:tplc="0F9C3F98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  <w:lvl w:ilvl="6" w:tplc="F6EC4FA2">
      <w:numFmt w:val="bullet"/>
      <w:lvlText w:val="•"/>
      <w:lvlJc w:val="left"/>
      <w:pPr>
        <w:ind w:left="6898" w:hanging="164"/>
      </w:pPr>
      <w:rPr>
        <w:rFonts w:hint="default"/>
        <w:lang w:val="ru-RU" w:eastAsia="ru-RU" w:bidi="ru-RU"/>
      </w:rPr>
    </w:lvl>
    <w:lvl w:ilvl="7" w:tplc="48C2BDB2"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  <w:lvl w:ilvl="8" w:tplc="05F62C86">
      <w:numFmt w:val="bullet"/>
      <w:lvlText w:val="•"/>
      <w:lvlJc w:val="left"/>
      <w:pPr>
        <w:ind w:left="8931" w:hanging="164"/>
      </w:pPr>
      <w:rPr>
        <w:rFonts w:hint="default"/>
        <w:lang w:val="ru-RU" w:eastAsia="ru-RU" w:bidi="ru-RU"/>
      </w:rPr>
    </w:lvl>
  </w:abstractNum>
  <w:abstractNum w:abstractNumId="32">
    <w:nsid w:val="63E80D06"/>
    <w:multiLevelType w:val="hybridMultilevel"/>
    <w:tmpl w:val="1DB4CE16"/>
    <w:lvl w:ilvl="0" w:tplc="E164625C">
      <w:numFmt w:val="bullet"/>
      <w:lvlText w:val="–"/>
      <w:lvlJc w:val="left"/>
      <w:pPr>
        <w:ind w:left="1149" w:hanging="260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>
    <w:nsid w:val="6669273C"/>
    <w:multiLevelType w:val="hybridMultilevel"/>
    <w:tmpl w:val="CBB0CA86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B1069"/>
    <w:multiLevelType w:val="hybridMultilevel"/>
    <w:tmpl w:val="7B7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C0EC8"/>
    <w:multiLevelType w:val="hybridMultilevel"/>
    <w:tmpl w:val="96BE73BE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74634"/>
    <w:multiLevelType w:val="hybridMultilevel"/>
    <w:tmpl w:val="DBC2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C14A4"/>
    <w:multiLevelType w:val="hybridMultilevel"/>
    <w:tmpl w:val="243EABF0"/>
    <w:lvl w:ilvl="0" w:tplc="C81C89AA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B4095C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E50D03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7E3C541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F58A42D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E61A279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C692636A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4120EE6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DF149AE2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38">
    <w:nsid w:val="70FC459A"/>
    <w:multiLevelType w:val="hybridMultilevel"/>
    <w:tmpl w:val="D4E6FB88"/>
    <w:lvl w:ilvl="0" w:tplc="2CD66462">
      <w:start w:val="1"/>
      <w:numFmt w:val="decimal"/>
      <w:lvlText w:val="%1."/>
      <w:lvlJc w:val="left"/>
      <w:pPr>
        <w:ind w:left="108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9D4FCB4">
      <w:start w:val="1"/>
      <w:numFmt w:val="decimal"/>
      <w:lvlText w:val="%2"/>
      <w:lvlJc w:val="left"/>
      <w:pPr>
        <w:ind w:left="2469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6E07944">
      <w:numFmt w:val="bullet"/>
      <w:lvlText w:val="•"/>
      <w:lvlJc w:val="left"/>
      <w:pPr>
        <w:ind w:left="3404" w:hanging="725"/>
      </w:pPr>
      <w:rPr>
        <w:rFonts w:hint="default"/>
        <w:lang w:val="ru-RU" w:eastAsia="ru-RU" w:bidi="ru-RU"/>
      </w:rPr>
    </w:lvl>
    <w:lvl w:ilvl="3" w:tplc="93E2BF78">
      <w:numFmt w:val="bullet"/>
      <w:lvlText w:val="•"/>
      <w:lvlJc w:val="left"/>
      <w:pPr>
        <w:ind w:left="4349" w:hanging="725"/>
      </w:pPr>
      <w:rPr>
        <w:rFonts w:hint="default"/>
        <w:lang w:val="ru-RU" w:eastAsia="ru-RU" w:bidi="ru-RU"/>
      </w:rPr>
    </w:lvl>
    <w:lvl w:ilvl="4" w:tplc="085C354C">
      <w:numFmt w:val="bullet"/>
      <w:lvlText w:val="•"/>
      <w:lvlJc w:val="left"/>
      <w:pPr>
        <w:ind w:left="5294" w:hanging="725"/>
      </w:pPr>
      <w:rPr>
        <w:rFonts w:hint="default"/>
        <w:lang w:val="ru-RU" w:eastAsia="ru-RU" w:bidi="ru-RU"/>
      </w:rPr>
    </w:lvl>
    <w:lvl w:ilvl="5" w:tplc="1E0AB3E2">
      <w:numFmt w:val="bullet"/>
      <w:lvlText w:val="•"/>
      <w:lvlJc w:val="left"/>
      <w:pPr>
        <w:ind w:left="6239" w:hanging="725"/>
      </w:pPr>
      <w:rPr>
        <w:rFonts w:hint="default"/>
        <w:lang w:val="ru-RU" w:eastAsia="ru-RU" w:bidi="ru-RU"/>
      </w:rPr>
    </w:lvl>
    <w:lvl w:ilvl="6" w:tplc="936887D2">
      <w:numFmt w:val="bullet"/>
      <w:lvlText w:val="•"/>
      <w:lvlJc w:val="left"/>
      <w:pPr>
        <w:ind w:left="7184" w:hanging="725"/>
      </w:pPr>
      <w:rPr>
        <w:rFonts w:hint="default"/>
        <w:lang w:val="ru-RU" w:eastAsia="ru-RU" w:bidi="ru-RU"/>
      </w:rPr>
    </w:lvl>
    <w:lvl w:ilvl="7" w:tplc="25CE91AA">
      <w:numFmt w:val="bullet"/>
      <w:lvlText w:val="•"/>
      <w:lvlJc w:val="left"/>
      <w:pPr>
        <w:ind w:left="8129" w:hanging="725"/>
      </w:pPr>
      <w:rPr>
        <w:rFonts w:hint="default"/>
        <w:lang w:val="ru-RU" w:eastAsia="ru-RU" w:bidi="ru-RU"/>
      </w:rPr>
    </w:lvl>
    <w:lvl w:ilvl="8" w:tplc="C36CA2E0">
      <w:numFmt w:val="bullet"/>
      <w:lvlText w:val="•"/>
      <w:lvlJc w:val="left"/>
      <w:pPr>
        <w:ind w:left="9074" w:hanging="725"/>
      </w:pPr>
      <w:rPr>
        <w:rFonts w:hint="default"/>
        <w:lang w:val="ru-RU" w:eastAsia="ru-RU" w:bidi="ru-RU"/>
      </w:rPr>
    </w:lvl>
  </w:abstractNum>
  <w:abstractNum w:abstractNumId="39">
    <w:nsid w:val="733C88C6"/>
    <w:multiLevelType w:val="hybridMultilevel"/>
    <w:tmpl w:val="AF036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378175B"/>
    <w:multiLevelType w:val="hybridMultilevel"/>
    <w:tmpl w:val="4126CBAA"/>
    <w:lvl w:ilvl="0" w:tplc="9684C23E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321B4"/>
    <w:multiLevelType w:val="hybridMultilevel"/>
    <w:tmpl w:val="7A26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33392"/>
    <w:multiLevelType w:val="hybridMultilevel"/>
    <w:tmpl w:val="66E6F21C"/>
    <w:lvl w:ilvl="0" w:tplc="D67E5860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B76BB"/>
    <w:multiLevelType w:val="hybridMultilevel"/>
    <w:tmpl w:val="640EE3A0"/>
    <w:lvl w:ilvl="0" w:tplc="B6161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23"/>
  </w:num>
  <w:num w:numId="5">
    <w:abstractNumId w:val="39"/>
  </w:num>
  <w:num w:numId="6">
    <w:abstractNumId w:val="17"/>
  </w:num>
  <w:num w:numId="7">
    <w:abstractNumId w:val="0"/>
  </w:num>
  <w:num w:numId="8">
    <w:abstractNumId w:val="26"/>
  </w:num>
  <w:num w:numId="9">
    <w:abstractNumId w:val="18"/>
  </w:num>
  <w:num w:numId="10">
    <w:abstractNumId w:val="36"/>
  </w:num>
  <w:num w:numId="11">
    <w:abstractNumId w:val="3"/>
  </w:num>
  <w:num w:numId="12">
    <w:abstractNumId w:val="43"/>
  </w:num>
  <w:num w:numId="13">
    <w:abstractNumId w:val="27"/>
  </w:num>
  <w:num w:numId="14">
    <w:abstractNumId w:val="1"/>
  </w:num>
  <w:num w:numId="15">
    <w:abstractNumId w:val="35"/>
  </w:num>
  <w:num w:numId="16">
    <w:abstractNumId w:val="21"/>
  </w:num>
  <w:num w:numId="17">
    <w:abstractNumId w:val="25"/>
  </w:num>
  <w:num w:numId="18">
    <w:abstractNumId w:val="6"/>
  </w:num>
  <w:num w:numId="19">
    <w:abstractNumId w:val="28"/>
  </w:num>
  <w:num w:numId="20">
    <w:abstractNumId w:val="10"/>
  </w:num>
  <w:num w:numId="21">
    <w:abstractNumId w:val="32"/>
  </w:num>
  <w:num w:numId="22">
    <w:abstractNumId w:val="15"/>
  </w:num>
  <w:num w:numId="23">
    <w:abstractNumId w:val="20"/>
  </w:num>
  <w:num w:numId="24">
    <w:abstractNumId w:val="42"/>
  </w:num>
  <w:num w:numId="25">
    <w:abstractNumId w:val="38"/>
  </w:num>
  <w:num w:numId="26">
    <w:abstractNumId w:val="31"/>
  </w:num>
  <w:num w:numId="27">
    <w:abstractNumId w:val="14"/>
  </w:num>
  <w:num w:numId="28">
    <w:abstractNumId w:val="12"/>
  </w:num>
  <w:num w:numId="29">
    <w:abstractNumId w:val="4"/>
  </w:num>
  <w:num w:numId="30">
    <w:abstractNumId w:val="24"/>
  </w:num>
  <w:num w:numId="31">
    <w:abstractNumId w:val="40"/>
  </w:num>
  <w:num w:numId="32">
    <w:abstractNumId w:val="33"/>
  </w:num>
  <w:num w:numId="33">
    <w:abstractNumId w:val="37"/>
  </w:num>
  <w:num w:numId="34">
    <w:abstractNumId w:val="34"/>
  </w:num>
  <w:num w:numId="35">
    <w:abstractNumId w:val="9"/>
  </w:num>
  <w:num w:numId="36">
    <w:abstractNumId w:val="22"/>
  </w:num>
  <w:num w:numId="37">
    <w:abstractNumId w:val="13"/>
  </w:num>
  <w:num w:numId="38">
    <w:abstractNumId w:val="5"/>
  </w:num>
  <w:num w:numId="39">
    <w:abstractNumId w:val="41"/>
  </w:num>
  <w:num w:numId="40">
    <w:abstractNumId w:val="11"/>
  </w:num>
  <w:num w:numId="41">
    <w:abstractNumId w:val="19"/>
  </w:num>
  <w:num w:numId="42">
    <w:abstractNumId w:val="16"/>
  </w:num>
  <w:num w:numId="43">
    <w:abstractNumId w:val="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2C9"/>
    <w:rsid w:val="00011CED"/>
    <w:rsid w:val="000127D2"/>
    <w:rsid w:val="000241EB"/>
    <w:rsid w:val="00047EE0"/>
    <w:rsid w:val="00096830"/>
    <w:rsid w:val="000A6796"/>
    <w:rsid w:val="000B0F9E"/>
    <w:rsid w:val="000B6533"/>
    <w:rsid w:val="000C785C"/>
    <w:rsid w:val="001319B2"/>
    <w:rsid w:val="00136C31"/>
    <w:rsid w:val="00182259"/>
    <w:rsid w:val="001B7E23"/>
    <w:rsid w:val="001C5C90"/>
    <w:rsid w:val="001E7EF7"/>
    <w:rsid w:val="001F48DA"/>
    <w:rsid w:val="00242417"/>
    <w:rsid w:val="002456BE"/>
    <w:rsid w:val="002539F9"/>
    <w:rsid w:val="00280248"/>
    <w:rsid w:val="002814BC"/>
    <w:rsid w:val="00295C2F"/>
    <w:rsid w:val="00296A2E"/>
    <w:rsid w:val="002A5F35"/>
    <w:rsid w:val="002D079F"/>
    <w:rsid w:val="0033211D"/>
    <w:rsid w:val="00332A46"/>
    <w:rsid w:val="00336CC0"/>
    <w:rsid w:val="00340E26"/>
    <w:rsid w:val="00341BBF"/>
    <w:rsid w:val="0034618D"/>
    <w:rsid w:val="00350D39"/>
    <w:rsid w:val="00366CD4"/>
    <w:rsid w:val="003B4E38"/>
    <w:rsid w:val="003D1D4A"/>
    <w:rsid w:val="003D4EE8"/>
    <w:rsid w:val="003F0B7D"/>
    <w:rsid w:val="00402C38"/>
    <w:rsid w:val="00416C08"/>
    <w:rsid w:val="00437B85"/>
    <w:rsid w:val="00455468"/>
    <w:rsid w:val="00467F01"/>
    <w:rsid w:val="004879A8"/>
    <w:rsid w:val="004A13B5"/>
    <w:rsid w:val="004B06F8"/>
    <w:rsid w:val="004B16E5"/>
    <w:rsid w:val="004C595F"/>
    <w:rsid w:val="00511955"/>
    <w:rsid w:val="005154EC"/>
    <w:rsid w:val="00572B39"/>
    <w:rsid w:val="00574C7E"/>
    <w:rsid w:val="005950C4"/>
    <w:rsid w:val="005D62C9"/>
    <w:rsid w:val="0061066B"/>
    <w:rsid w:val="00691FF2"/>
    <w:rsid w:val="006A070A"/>
    <w:rsid w:val="006A08FB"/>
    <w:rsid w:val="006B6E0D"/>
    <w:rsid w:val="006C55C2"/>
    <w:rsid w:val="006E0B69"/>
    <w:rsid w:val="006E553A"/>
    <w:rsid w:val="00711F6D"/>
    <w:rsid w:val="00736582"/>
    <w:rsid w:val="00763A5E"/>
    <w:rsid w:val="00774B0E"/>
    <w:rsid w:val="007A7ECA"/>
    <w:rsid w:val="007C1353"/>
    <w:rsid w:val="007D49C8"/>
    <w:rsid w:val="008077A4"/>
    <w:rsid w:val="00821C46"/>
    <w:rsid w:val="00835415"/>
    <w:rsid w:val="00841633"/>
    <w:rsid w:val="008525A9"/>
    <w:rsid w:val="008534F3"/>
    <w:rsid w:val="008565A3"/>
    <w:rsid w:val="00861885"/>
    <w:rsid w:val="00882D69"/>
    <w:rsid w:val="008911A9"/>
    <w:rsid w:val="008C734D"/>
    <w:rsid w:val="008E72E4"/>
    <w:rsid w:val="009330EE"/>
    <w:rsid w:val="00962E2F"/>
    <w:rsid w:val="0098304B"/>
    <w:rsid w:val="009902D7"/>
    <w:rsid w:val="009956C9"/>
    <w:rsid w:val="009A3598"/>
    <w:rsid w:val="009A7D1A"/>
    <w:rsid w:val="00A16711"/>
    <w:rsid w:val="00A2600A"/>
    <w:rsid w:val="00A54B17"/>
    <w:rsid w:val="00A623BF"/>
    <w:rsid w:val="00A9215B"/>
    <w:rsid w:val="00AD09C8"/>
    <w:rsid w:val="00AD5817"/>
    <w:rsid w:val="00AE077F"/>
    <w:rsid w:val="00AF09B6"/>
    <w:rsid w:val="00B22CA8"/>
    <w:rsid w:val="00B25661"/>
    <w:rsid w:val="00B367C8"/>
    <w:rsid w:val="00B36DA7"/>
    <w:rsid w:val="00B55F81"/>
    <w:rsid w:val="00B6450E"/>
    <w:rsid w:val="00BB0FD0"/>
    <w:rsid w:val="00BD32E5"/>
    <w:rsid w:val="00BD42DE"/>
    <w:rsid w:val="00C2353A"/>
    <w:rsid w:val="00C5099C"/>
    <w:rsid w:val="00C633B4"/>
    <w:rsid w:val="00C81143"/>
    <w:rsid w:val="00CF415D"/>
    <w:rsid w:val="00D03A8F"/>
    <w:rsid w:val="00D060F2"/>
    <w:rsid w:val="00D5446E"/>
    <w:rsid w:val="00DA00AB"/>
    <w:rsid w:val="00DA28D8"/>
    <w:rsid w:val="00DA4AA2"/>
    <w:rsid w:val="00DA6083"/>
    <w:rsid w:val="00DE2E81"/>
    <w:rsid w:val="00DE57A2"/>
    <w:rsid w:val="00E149D7"/>
    <w:rsid w:val="00E218A3"/>
    <w:rsid w:val="00E56916"/>
    <w:rsid w:val="00E605C3"/>
    <w:rsid w:val="00E74E8E"/>
    <w:rsid w:val="00ED411F"/>
    <w:rsid w:val="00EE3AD2"/>
    <w:rsid w:val="00F14C21"/>
    <w:rsid w:val="00F221E1"/>
    <w:rsid w:val="00F229EB"/>
    <w:rsid w:val="00F33455"/>
    <w:rsid w:val="00F43D75"/>
    <w:rsid w:val="00FA4FCF"/>
    <w:rsid w:val="00FB4DBC"/>
    <w:rsid w:val="00FB7271"/>
    <w:rsid w:val="00FC22C8"/>
    <w:rsid w:val="00FC26C1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1"/>
  </w:style>
  <w:style w:type="paragraph" w:styleId="3">
    <w:name w:val="heading 3"/>
    <w:basedOn w:val="a"/>
    <w:link w:val="30"/>
    <w:uiPriority w:val="9"/>
    <w:qFormat/>
    <w:rsid w:val="00F33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62C9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62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0F9E"/>
    <w:pPr>
      <w:ind w:left="720"/>
      <w:contextualSpacing/>
    </w:pPr>
  </w:style>
  <w:style w:type="paragraph" w:customStyle="1" w:styleId="Default">
    <w:name w:val="Default"/>
    <w:rsid w:val="00E2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14BC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A8F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33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hinner">
    <w:name w:val="b-h__inner"/>
    <w:basedOn w:val="a0"/>
    <w:rsid w:val="00F33455"/>
  </w:style>
  <w:style w:type="character" w:styleId="a8">
    <w:name w:val="Hyperlink"/>
    <w:basedOn w:val="a0"/>
    <w:uiPriority w:val="99"/>
    <w:unhideWhenUsed/>
    <w:rsid w:val="00B22CA8"/>
    <w:rPr>
      <w:color w:val="0000FF" w:themeColor="hyperlink"/>
      <w:u w:val="single"/>
    </w:rPr>
  </w:style>
  <w:style w:type="paragraph" w:customStyle="1" w:styleId="12">
    <w:name w:val="Заголовок 12"/>
    <w:basedOn w:val="a"/>
    <w:uiPriority w:val="1"/>
    <w:qFormat/>
    <w:rsid w:val="003D4EE8"/>
    <w:pPr>
      <w:widowControl w:val="0"/>
      <w:autoSpaceDE w:val="0"/>
      <w:autoSpaceDN w:val="0"/>
      <w:spacing w:after="0" w:line="319" w:lineRule="exact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AD0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D09C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2BCA-6671-48CC-B2AD-A65BC78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2021-06-28T14:41:00Z</cp:lastPrinted>
  <dcterms:created xsi:type="dcterms:W3CDTF">2022-07-26T09:28:00Z</dcterms:created>
  <dcterms:modified xsi:type="dcterms:W3CDTF">2022-07-26T09:28:00Z</dcterms:modified>
</cp:coreProperties>
</file>