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BB67" w14:textId="77777777" w:rsidR="00631408" w:rsidRPr="00631408" w:rsidRDefault="00631408" w:rsidP="0063140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408">
        <w:rPr>
          <w:rFonts w:ascii="Times New Roman" w:hAnsi="Times New Roman" w:cs="Times New Roman"/>
          <w:b/>
          <w:sz w:val="32"/>
          <w:szCs w:val="32"/>
        </w:rPr>
        <w:t>Последствия нарушения антидопинговых правил, санкции.</w:t>
      </w:r>
    </w:p>
    <w:p w14:paraId="55403D6D" w14:textId="77777777" w:rsidR="00631408" w:rsidRDefault="00631408" w:rsidP="00631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Последствия нарушения антидопинговых правил [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Consequences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AntiDoping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] (см. также Аннулирование, Временное отстранение, Дисквалификация). </w:t>
      </w:r>
    </w:p>
    <w:p w14:paraId="1C8164BA" w14:textId="77777777" w:rsidR="00631408" w:rsidRDefault="00631408" w:rsidP="00631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Нарушение спортсменом или другим лицом антидопинговых правил могут повлечь за собой одно или более из следующих последствий:  </w:t>
      </w:r>
    </w:p>
    <w:p w14:paraId="2B01FD27" w14:textId="77777777" w:rsidR="00631408" w:rsidRDefault="00631408" w:rsidP="006314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аннулирование — отмена результатов спортсмена в каком-либо</w:t>
      </w:r>
      <w:r w:rsidRPr="00631408">
        <w:sym w:font="Symbol" w:char="F0B7"/>
      </w:r>
      <w:r w:rsidRPr="00631408">
        <w:rPr>
          <w:rFonts w:ascii="Times New Roman" w:hAnsi="Times New Roman" w:cs="Times New Roman"/>
          <w:sz w:val="28"/>
          <w:szCs w:val="28"/>
        </w:rPr>
        <w:t xml:space="preserve"> соревновании или спортивном событии с изъятием всех наград, очков и призов;  </w:t>
      </w:r>
    </w:p>
    <w:p w14:paraId="065982E2" w14:textId="77777777" w:rsidR="00631408" w:rsidRDefault="00631408" w:rsidP="006314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дисквалификация — санкции за нарушение антидопинговых правил</w:t>
      </w:r>
      <w:r w:rsidRPr="00631408">
        <w:sym w:font="Symbol" w:char="F0B7"/>
      </w:r>
      <w:r w:rsidRPr="00631408">
        <w:rPr>
          <w:rFonts w:ascii="Times New Roman" w:hAnsi="Times New Roman" w:cs="Times New Roman"/>
          <w:sz w:val="28"/>
          <w:szCs w:val="28"/>
        </w:rPr>
        <w:t xml:space="preserve"> могут варьироваться от предупреждения до пожизненной дисквалификации. Срок дисквалификации зависит от нарушения, особых обстоятельств, субстанции, а также того, в первый ли раз спортсмен нарушил антидопинговые правила как это предусмотрено в статье 10.9.  </w:t>
      </w:r>
    </w:p>
    <w:p w14:paraId="32FED70B" w14:textId="77777777" w:rsidR="00631408" w:rsidRDefault="00631408" w:rsidP="006314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временное отстранение — временное отстранение спортсмена от</w:t>
      </w:r>
      <w:r w:rsidRPr="00631408">
        <w:sym w:font="Symbol" w:char="F0B7"/>
      </w:r>
      <w:r w:rsidRPr="00631408">
        <w:rPr>
          <w:rFonts w:ascii="Times New Roman" w:hAnsi="Times New Roman" w:cs="Times New Roman"/>
          <w:sz w:val="28"/>
          <w:szCs w:val="28"/>
        </w:rPr>
        <w:t xml:space="preserve"> участия в соревнованиях до вынесения заключительного решения на слушаниях, проводимых в соответствии со статьей 8 («Право на справедливые слушания»). </w:t>
      </w:r>
    </w:p>
    <w:p w14:paraId="758C8AA6" w14:textId="77777777"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действует административное и уголовное наказание по следующим статьям: </w:t>
      </w:r>
    </w:p>
    <w:p w14:paraId="2BAFF15A" w14:textId="77777777"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ответственность:</w:t>
      </w:r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AC4AB" w14:textId="77777777"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6.18 КоАП РФ. Нарушение установленных законодательством о физической культуре и спорте требований о предотвращении допинга в спорте и борьбе с ним. </w:t>
      </w:r>
    </w:p>
    <w:p w14:paraId="58E785B9" w14:textId="77777777"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b/>
          <w:sz w:val="28"/>
          <w:szCs w:val="28"/>
        </w:rPr>
        <w:t>Уголовная ответственность:</w:t>
      </w:r>
      <w:r w:rsidRPr="006314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01ED7D" w14:textId="77777777" w:rsidR="00631408" w:rsidRDefault="00631408" w:rsidP="006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234 УК РФ  </w:t>
      </w:r>
    </w:p>
    <w:p w14:paraId="7600A1BC" w14:textId="77777777" w:rsidR="00631408" w:rsidRDefault="00631408" w:rsidP="006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226.1 УК РФ </w:t>
      </w:r>
    </w:p>
    <w:p w14:paraId="11499486" w14:textId="77777777" w:rsidR="00824390" w:rsidRPr="00631408" w:rsidRDefault="00631408" w:rsidP="00631408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Статья 230.1. Склонение спортсмена к использованию субстанций и (или) методов, запрещенных для использования в спорте Нарушение рассматривается как особо серьезное: нарушение антидопинговых правил было совершено несовершеннолетним спортсменом и доказана вина персонала — пожизненная дисквалификация.</w:t>
      </w:r>
    </w:p>
    <w:sectPr w:rsidR="00824390" w:rsidRPr="00631408" w:rsidSect="0082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F70"/>
    <w:multiLevelType w:val="hybridMultilevel"/>
    <w:tmpl w:val="E49A7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467977"/>
    <w:multiLevelType w:val="hybridMultilevel"/>
    <w:tmpl w:val="2D42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F35E73"/>
    <w:multiLevelType w:val="hybridMultilevel"/>
    <w:tmpl w:val="49E0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300486">
    <w:abstractNumId w:val="1"/>
  </w:num>
  <w:num w:numId="2" w16cid:durableId="98263972">
    <w:abstractNumId w:val="2"/>
  </w:num>
  <w:num w:numId="3" w16cid:durableId="31040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75"/>
    <w:rsid w:val="005F37C1"/>
    <w:rsid w:val="00631408"/>
    <w:rsid w:val="006D11E9"/>
    <w:rsid w:val="00824390"/>
    <w:rsid w:val="00A62875"/>
    <w:rsid w:val="00D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0DC"/>
  <w15:docId w15:val="{54E2F939-ACE4-4457-807F-4679C9B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2022-10-10T13:32:00Z</dcterms:created>
  <dcterms:modified xsi:type="dcterms:W3CDTF">2022-10-10T13:32:00Z</dcterms:modified>
</cp:coreProperties>
</file>